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6E" w:rsidRDefault="00151761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93" type="#_x0000_t202" style="position:absolute;margin-left:400.85pt;margin-top:188.8pt;width:44.5pt;height:12pt;z-index:-251648512;mso-position-horizontal-relative:page;mso-position-vertical-relative:page" filled="f" stroked="f">
            <v:textbox inset="0,0,0,0">
              <w:txbxContent>
                <w:p w:rsidR="00844F6E" w:rsidRDefault="00844F6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92" type="#_x0000_t202" style="position:absolute;margin-left:291.45pt;margin-top:188.8pt;width:44.5pt;height:12pt;z-index:-251649536;mso-position-horizontal-relative:page;mso-position-vertical-relative:page" filled="f" stroked="f">
            <v:textbox inset="0,0,0,0">
              <w:txbxContent>
                <w:p w:rsidR="00844F6E" w:rsidRDefault="00844F6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91" type="#_x0000_t202" style="position:absolute;margin-left:230.95pt;margin-top:188.8pt;width:26.7pt;height:12pt;z-index:-251650560;mso-position-horizontal-relative:page;mso-position-vertical-relative:page" filled="f" stroked="f">
            <v:textbox inset="0,0,0,0">
              <w:txbxContent>
                <w:p w:rsidR="00844F6E" w:rsidRDefault="00844F6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90" type="#_x0000_t202" style="position:absolute;margin-left:300.6pt;margin-top:171.8pt;width:26.7pt;height:12pt;z-index:-251651584;mso-position-horizontal-relative:page;mso-position-vertical-relative:page" filled="f" stroked="f">
            <v:textbox inset="0,0,0,0">
              <w:txbxContent>
                <w:p w:rsidR="00844F6E" w:rsidRDefault="00844F6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89" type="#_x0000_t202" style="position:absolute;margin-left:194.35pt;margin-top:171.8pt;width:26.7pt;height:12pt;z-index:-251652608;mso-position-horizontal-relative:page;mso-position-vertical-relative:page" filled="f" stroked="f">
            <v:textbox inset="0,0,0,0">
              <w:txbxContent>
                <w:p w:rsidR="00844F6E" w:rsidRDefault="00844F6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88" type="#_x0000_t202" style="position:absolute;margin-left:54pt;margin-top:24pt;width:344pt;height:12pt;z-index:-251653632;mso-position-horizontal-relative:page;mso-position-vertical-relative:page" filled="f" stroked="f">
            <v:textbox inset="0,0,0,0">
              <w:txbxContent>
                <w:p w:rsidR="00844F6E" w:rsidRDefault="00844F6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87" type="#_x0000_t202" style="position:absolute;margin-left:410.25pt;margin-top:85.45pt;width:166.05pt;height:23.2pt;z-index:-251654656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before="22"/>
                    <w:ind w:left="45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Model </w:t>
                  </w: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NTH  1000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 &amp; 1200</w:t>
                  </w:r>
                </w:p>
                <w:p w:rsidR="00844F6E" w:rsidRDefault="00151761">
                  <w:pPr>
                    <w:spacing w:line="200" w:lineRule="exact"/>
                    <w:ind w:left="45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Indoor/Outdoor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6" type="#_x0000_t202" style="position:absolute;margin-left:54pt;margin-top:149pt;width:180pt;height:12pt;z-index:-251655680;mso-position-horizontal-relative:page;mso-position-vertical-relative:page" filled="f" stroked="f">
            <v:textbox inset="0,0,0,0">
              <w:txbxContent>
                <w:p w:rsidR="00844F6E" w:rsidRDefault="00844F6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85" type="#_x0000_t202" style="position:absolute;margin-left:182.25pt;margin-top:281pt;width:88.95pt;height:21pt;z-index:-251656704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before="46"/>
                    <w:ind w:left="166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94.2%        </w:t>
                  </w:r>
                  <w:r>
                    <w:rPr>
                      <w:rFonts w:ascii="Arial" w:eastAsia="Arial" w:hAnsi="Arial" w:cs="Arial"/>
                      <w:color w:val="363435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94.2%</w:t>
                  </w:r>
                </w:p>
                <w:p w:rsidR="00844F6E" w:rsidRDefault="00151761">
                  <w:pPr>
                    <w:spacing w:before="16" w:line="160" w:lineRule="exact"/>
                    <w:ind w:left="166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position w:val="-1"/>
                      <w:sz w:val="16"/>
                      <w:szCs w:val="16"/>
                    </w:rPr>
                    <w:t xml:space="preserve">94.7%        </w:t>
                  </w:r>
                  <w:r>
                    <w:rPr>
                      <w:rFonts w:ascii="Arial" w:eastAsia="Arial" w:hAnsi="Arial" w:cs="Arial"/>
                      <w:color w:val="363435"/>
                      <w:spacing w:val="1"/>
                      <w:position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position w:val="-1"/>
                      <w:sz w:val="16"/>
                      <w:szCs w:val="16"/>
                    </w:rPr>
                    <w:t>95.1%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4" type="#_x0000_t202" style="position:absolute;margin-left:96pt;margin-top:281pt;width:86.25pt;height:21pt;z-index:-251657728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before="46"/>
                    <w:ind w:left="13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94.2%       </w:t>
                  </w:r>
                  <w:r>
                    <w:rPr>
                      <w:rFonts w:ascii="Arial" w:eastAsia="Arial" w:hAnsi="Arial" w:cs="Arial"/>
                      <w:color w:val="363435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94.2%</w:t>
                  </w:r>
                </w:p>
                <w:p w:rsidR="00844F6E" w:rsidRDefault="00151761">
                  <w:pPr>
                    <w:spacing w:before="16" w:line="160" w:lineRule="exact"/>
                    <w:ind w:left="13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position w:val="-1"/>
                      <w:sz w:val="16"/>
                      <w:szCs w:val="16"/>
                    </w:rPr>
                    <w:t xml:space="preserve">94.8%       </w:t>
                  </w:r>
                  <w:r>
                    <w:rPr>
                      <w:rFonts w:ascii="Arial" w:eastAsia="Arial" w:hAnsi="Arial" w:cs="Arial"/>
                      <w:color w:val="363435"/>
                      <w:spacing w:val="1"/>
                      <w:position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position w:val="-1"/>
                      <w:sz w:val="16"/>
                      <w:szCs w:val="16"/>
                    </w:rPr>
                    <w:t>95.1%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3" type="#_x0000_t202" style="position:absolute;margin-left:74pt;margin-top:281pt;width:22pt;height:21pt;z-index:-251658752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before="46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1000</w:t>
                  </w:r>
                </w:p>
                <w:p w:rsidR="00844F6E" w:rsidRDefault="00151761">
                  <w:pPr>
                    <w:spacing w:before="16" w:line="160" w:lineRule="exact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position w:val="-1"/>
                      <w:sz w:val="16"/>
                      <w:szCs w:val="16"/>
                    </w:rPr>
                    <w:t>1200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2" type="#_x0000_t202" style="position:absolute;margin-left:522.95pt;margin-top:761.25pt;width:54.05pt;height:11pt;z-index:-251659776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i/>
                      <w:color w:val="363435"/>
                      <w:sz w:val="18"/>
                      <w:szCs w:val="18"/>
                    </w:rPr>
                    <w:t>continued</w:t>
                  </w:r>
                  <w:proofErr w:type="gramEnd"/>
                  <w:r>
                    <w:rPr>
                      <w:rFonts w:ascii="Arial" w:eastAsia="Arial" w:hAnsi="Arial" w:cs="Arial"/>
                      <w:i/>
                      <w:color w:val="363435"/>
                      <w:sz w:val="18"/>
                      <w:szCs w:val="18"/>
                    </w:rPr>
                    <w:t xml:space="preserve"> &gt;&gt;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1" type="#_x0000_t202" style="position:absolute;margin-left:53pt;margin-top:702.35pt;width:517.75pt;height:20pt;z-index:-251660800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control shall easily allow the user to force the boiler into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minimum or maximum firing rate, for setup and diagnostic purposes, and shall have a</w:t>
                  </w:r>
                </w:p>
                <w:p w:rsidR="00844F6E" w:rsidRDefault="00151761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cleaning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mode that allows the user to wipe the screen without activating any functions from the touchscreen.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0" type="#_x0000_t202" style="position:absolute;margin-left:53pt;margin-top:675.35pt;width:512.45pt;height:20pt;z-index:-251661824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control shall have built-in outdoor reset feature with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customizable reset curves, based on the outdoor temperature and desired system water</w:t>
                  </w:r>
                </w:p>
                <w:p w:rsidR="00844F6E" w:rsidRDefault="00151761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temperature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be shipped with the outdoor reset senso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 as standard equipment.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9" type="#_x0000_t202" style="position:absolute;margin-left:53pt;margin-top:648.35pt;width:523pt;height:20pt;z-index:-251662848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control shall have the ability to integrate indirect domestic water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heating with the boiler system.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have domestic hot water prior-</w:t>
                  </w:r>
                </w:p>
                <w:p w:rsidR="00844F6E" w:rsidRDefault="00151761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it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y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 and shall have the ability to recognize a domestic water sensor or closure from tank stat on the same terminals.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8" type="#_x0000_t202" style="position:absolute;margin-left:53pt;margin-top:631.35pt;width:237.65pt;height:10pt;z-index:-251663872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have a variable speed boiler pump co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ntrol option.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7" type="#_x0000_t202" style="position:absolute;margin-left:53pt;margin-top:614.35pt;width:523.1pt;height:10pt;z-index:-251664896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have the ability to control the boiler pump, system pump and indirect domestic water pump, each with delay and exercise features.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6" type="#_x0000_t202" style="position:absolute;margin-left:53pt;margin-top:587.35pt;width:514.2pt;height:20pt;z-index:-251665920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control shall be an integrated electronic PID temperature and ignition contro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 with large touchscreen and color display and shall control</w:t>
                  </w:r>
                </w:p>
                <w:p w:rsidR="00844F6E" w:rsidRDefault="00151761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boiler operation and firing rate.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display shall be visible without the removal of any jacket panels or control panels.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5" type="#_x0000_t202" style="position:absolute;margin-left:53pt;margin-top:560.35pt;width:513.8pt;height:20pt;z-index:-251666944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be a dual heat exchanger design, with two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controls and two burners.  One control shall be designated as the primary control, and</w:t>
                  </w:r>
                </w:p>
                <w:p w:rsidR="00844F6E" w:rsidRDefault="00151761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shall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operate the other control on the boile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 such that the user only makes changes to one control on the boile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4" type="#_x0000_t202" style="position:absolute;margin-left:53pt;margin-top:543.35pt;width:519.4pt;height:10pt;z-index:-251667968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Air</w:t>
                  </w:r>
                  <w:r>
                    <w:rPr>
                      <w:rFonts w:ascii="Arial" w:eastAsia="Arial" w:hAnsi="Arial" w:cs="Arial"/>
                      <w:color w:val="363435"/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may</w:t>
                  </w:r>
                  <w:r>
                    <w:rPr>
                      <w:rFonts w:ascii="Arial" w:eastAsia="Arial" w:hAnsi="Arial" w:cs="Arial"/>
                      <w:color w:val="363435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be</w:t>
                  </w:r>
                  <w:r>
                    <w:rPr>
                      <w:rFonts w:ascii="Arial" w:eastAsia="Arial" w:hAnsi="Arial" w:cs="Arial"/>
                      <w:color w:val="363435"/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taken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from</w:t>
                  </w:r>
                  <w:r>
                    <w:rPr>
                      <w:rFonts w:ascii="Arial" w:eastAsia="Arial" w:hAnsi="Arial" w:cs="Arial"/>
                      <w:color w:val="363435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363435"/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room,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363435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ducted</w:t>
                  </w:r>
                  <w:r>
                    <w:rPr>
                      <w:rFonts w:ascii="Arial" w:eastAsia="Arial" w:hAnsi="Arial" w:cs="Arial"/>
                      <w:color w:val="363435"/>
                      <w:spacing w:val="-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directly</w:t>
                  </w:r>
                  <w:r>
                    <w:rPr>
                      <w:rFonts w:ascii="Arial" w:eastAsia="Arial" w:hAnsi="Arial" w:cs="Arial"/>
                      <w:color w:val="363435"/>
                      <w:spacing w:val="-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363435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363435"/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boiler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using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up</w:t>
                  </w:r>
                  <w:r>
                    <w:rPr>
                      <w:rFonts w:ascii="Arial" w:eastAsia="Arial" w:hAnsi="Arial" w:cs="Arial"/>
                      <w:color w:val="363435"/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363435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100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equivalent</w:t>
                  </w:r>
                  <w:r>
                    <w:rPr>
                      <w:rFonts w:ascii="Arial" w:eastAsia="Arial" w:hAnsi="Arial" w:cs="Arial"/>
                      <w:color w:val="363435"/>
                      <w:spacing w:val="-1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feet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363435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6"</w:t>
                  </w:r>
                  <w:r>
                    <w:rPr>
                      <w:rFonts w:ascii="Arial" w:eastAsia="Arial" w:hAnsi="Arial" w:cs="Arial"/>
                      <w:color w:val="363435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diameter</w:t>
                  </w:r>
                  <w:r>
                    <w:rPr>
                      <w:rFonts w:ascii="Arial" w:eastAsia="Arial" w:hAnsi="Arial" w:cs="Arial"/>
                      <w:color w:val="363435"/>
                      <w:spacing w:val="-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ABS,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PVC,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CPVC</w:t>
                  </w:r>
                  <w:r>
                    <w:rPr>
                      <w:rFonts w:ascii="Arial" w:eastAsia="Arial" w:hAnsi="Arial" w:cs="Arial"/>
                      <w:color w:val="363435"/>
                      <w:spacing w:val="-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363435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galvanized</w:t>
                  </w:r>
                  <w:r>
                    <w:rPr>
                      <w:rFonts w:ascii="Arial" w:eastAsia="Arial" w:hAnsi="Arial" w:cs="Arial"/>
                      <w:color w:val="363435"/>
                      <w:spacing w:val="-1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pipe.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3" type="#_x0000_t202" style="position:absolute;margin-left:53pt;margin-top:516.35pt;width:522.4pt;height:20pt;z-index:-251668992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be designed for vertical or horizontal Category IV venting, up to 100 equivalent feet, with 6" diameter PVC, CPVC, polypropylene or</w:t>
                  </w:r>
                </w:p>
                <w:p w:rsidR="00844F6E" w:rsidRDefault="00151761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stainless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steel vent material.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2" type="#_x0000_t202" style="position:absolute;margin-left:53pt;margin-top:489.35pt;width:506.55pt;height:20pt;z-index:-251670016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use a premix burner with a stainless steel woven metal fiber wrap, and a negative pressure gas valve to burn cleanl</w:t>
                  </w:r>
                  <w:r>
                    <w:rPr>
                      <w:rFonts w:ascii="Arial" w:eastAsia="Arial" w:hAnsi="Arial" w:cs="Arial"/>
                      <w:color w:val="363435"/>
                      <w:spacing w:val="-11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 with NOx</w:t>
                  </w:r>
                </w:p>
                <w:p w:rsidR="00844F6E" w:rsidRDefault="00151761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emissions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not exceeding 10ppm.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meet the emissions requirement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 of SCAQMD 2012.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1" type="#_x0000_t202" style="position:absolute;margin-left:53pt;margin-top:472.35pt;width:468.25pt;height:10pt;z-index:-251671040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Boiler shall operate on 4-13"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.c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gas pressure, and shall need no component changes to operate at high altitude, up to 10,000 feet.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0" type="#_x0000_t202" style="position:absolute;margin-left:53pt;margin-top:435.35pt;width:519.5pt;height:30pt;z-index:-251672064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be sealed combustion.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jacket shall be a unitized shell finished with ac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rylic thermo-set paint baked at not less than 325°F</w:t>
                  </w:r>
                </w:p>
                <w:p w:rsidR="00844F6E" w:rsidRDefault="00151761">
                  <w:pPr>
                    <w:spacing w:before="16" w:line="260" w:lineRule="auto"/>
                    <w:ind w:left="20" w:right="331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(163°C).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frame shall be constructed of galvanized steel for strength and protection. Chamber shall include a sight glass for viewing flame. Boiler sides and back shall be certified for zero clearance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to combustible surfaces.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9" type="#_x0000_t202" style="position:absolute;margin-left:53pt;margin-top:418.35pt;width:442.55pt;height:10pt;z-index:-251673088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Each boiler shall be fully test fired, (with wate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 gas, and venting connected), and all safety components tested, at the factor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8" type="#_x0000_t202" style="position:absolute;margin-left:53pt;margin-top:371.35pt;width:518pt;height:40pt;z-index:-251674112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water tube heat exchanger shall be stainless steel, rated for 160 psi (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1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103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kPa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) working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pressure.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 exchanger shall be a low water</w:t>
                  </w:r>
                </w:p>
                <w:p w:rsidR="00844F6E" w:rsidRDefault="00151761">
                  <w:pPr>
                    <w:spacing w:before="16" w:line="260" w:lineRule="auto"/>
                    <w:ind w:left="20" w:right="-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volume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design, welded construction, with no gaskets,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o-rings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or bolts in the heade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 Heat exchanger shall be accessible for visual inspection and cleaning of all internal surfaces.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be fully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condensing design with built-in condensate drain and trap.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 exchanger shall have a limited ten-year warrant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7" type="#_x0000_t202" style="position:absolute;margin-left:53pt;margin-top:344.35pt;width:505.8pt;height:20pt;z-index:-251675136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be equipped with an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ASME certified pressure relief valve set at 75psi 517 (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kPa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). Optional pressure relief valves with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settings of</w:t>
                  </w:r>
                </w:p>
                <w:p w:rsidR="00844F6E" w:rsidRDefault="00151761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30psi (207kPa), </w:t>
                  </w: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50psi (345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kPa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)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, 60psi (413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kPa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), 125psi (861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kPa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) or 150psi (1034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kPa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) shall be available.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6" type="#_x0000_t202" style="position:absolute;margin-left:53pt;margin-top:327.35pt;width:227.9pt;height:10pt;z-index:-251676160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be certified for placement indoors and outdoors.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5" type="#_x0000_t202" style="position:absolute;margin-left:53pt;margin-top:310.35pt;width:6in;height:10pt;z-index:-251677184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unit(s) shall be constructed to comply with the efficiency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requirements of the latest edition of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ASHRAE Standard 90.1.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4" type="#_x0000_t202" style="position:absolute;margin-left:101.75pt;margin-top:271.35pt;width:163.7pt;height:10pt;z-index:-251678208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Thermal</w:t>
                  </w:r>
                  <w:r>
                    <w:rPr>
                      <w:rFonts w:ascii="Arial" w:eastAsia="Arial" w:hAnsi="Arial" w:cs="Arial"/>
                      <w:color w:val="363435"/>
                      <w:spacing w:val="44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Combustion </w:t>
                  </w:r>
                  <w:r>
                    <w:rPr>
                      <w:rFonts w:ascii="Arial" w:eastAsia="Arial" w:hAnsi="Arial" w:cs="Arial"/>
                      <w:color w:val="363435"/>
                      <w:spacing w:val="4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Thermal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4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Combustion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3" type="#_x0000_t202" style="position:absolute;margin-left:73pt;margin-top:271.35pt;width:17.55pt;height:10pt;z-index:-251679232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Size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2" type="#_x0000_t202" style="position:absolute;margin-left:53pt;margin-top:249.35pt;width:481.2pt;height:22pt;z-index:-251680256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be listed with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AHRI (Air Conditioning, Heating and Refrigeration Institute).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have minimum efficiencies of:</w:t>
                  </w:r>
                </w:p>
                <w:p w:rsidR="00844F6E" w:rsidRDefault="00151761">
                  <w:pPr>
                    <w:spacing w:before="56"/>
                    <w:ind w:left="99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Indoor Efficiencies         </w:t>
                  </w:r>
                  <w:r>
                    <w:rPr>
                      <w:rFonts w:ascii="Arial" w:eastAsia="Arial" w:hAnsi="Arial" w:cs="Arial"/>
                      <w:color w:val="363435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Outdoor Efficiencies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1" type="#_x0000_t202" style="position:absolute;margin-left:53pt;margin-top:202.35pt;width:513.1pt;height:40pt;z-index:-251681280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 w:right="198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modulate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10-100% of full fire.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unit(s) shall be design-certified to comply with the current edition of the Harmonized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ANSI Z21.13 / CSA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4.9</w:t>
                  </w:r>
                </w:p>
                <w:p w:rsidR="00844F6E" w:rsidRDefault="00151761">
                  <w:pPr>
                    <w:spacing w:before="16" w:line="260" w:lineRule="auto"/>
                    <w:ind w:left="20" w:right="-8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Standard for Gas-Fired Low Pressure Steam and Hot 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ater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Boilers.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unit(s) shall be designed and constructed in accordance with the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ASME Boiler &amp; Pressure 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essel Code, Section IV requirements for 160 psi (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1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103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kPa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) maximum working pressure, and shall bear the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ASME "H" Stamp and be listed by the National Board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0" type="#_x0000_t202" style="position:absolute;margin-left:53pt;margin-top:192.35pt;width:503.95pt;height:10pt;z-index:-251682304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boiler shall be a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Laars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NeoTherm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Model NTH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  <w:u w:val="single" w:color="363434"/>
                    </w:rPr>
                    <w:t xml:space="preserve">  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-4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, rated at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  <w:u w:val="single" w:color="363434"/>
                    </w:rPr>
                    <w:t xml:space="preserve">          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BTU/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hr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input and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  <w:u w:val="single" w:color="363434"/>
                    </w:rPr>
                    <w:t xml:space="preserve">          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BTU/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hr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output.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9" type="#_x0000_t202" style="position:absolute;margin-left:53pt;margin-top:175.35pt;width:350pt;height:10pt;z-index:-251683328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Contractor shall supply and install Qt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.: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  <w:u w:val="single" w:color="363434"/>
                    </w:rPr>
                    <w:t xml:space="preserve">  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2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Laars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Model No. </w:t>
                  </w: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NTH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  <w:u w:val="single" w:color="363434"/>
                    </w:rPr>
                    <w:t xml:space="preserve">  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modulating boiler(s).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258" type="#_x0000_t202" style="position:absolute;margin-left:409pt;margin-top:114.3pt;width:76.7pt;height:14pt;z-index:-251684352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260" w:lineRule="exact"/>
                    <w:ind w:left="20" w:right="-3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color w:val="363435"/>
                      <w:sz w:val="24"/>
                      <w:szCs w:val="24"/>
                    </w:rPr>
                    <w:t>Specification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7" type="#_x0000_t202" style="position:absolute;margin-left:233pt;margin-top:113.75pt;width:54.5pt;height:11pt;z-index:-251685376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Prepared By: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6" type="#_x0000_t202" style="position:absolute;margin-left:53pt;margin-top:113.75pt;width:46.5pt;height:11pt;z-index:-251686400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Contractor: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5" type="#_x0000_t202" style="position:absolute;margin-left:233pt;margin-top:89.75pt;width:40.55pt;height:11pt;z-index:-251687424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Engineer: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4" type="#_x0000_t202" style="position:absolute;margin-left:53pt;margin-top:89.75pt;width:59pt;height:11pt;z-index:-251688448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Project Name: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3" type="#_x0000_t202" style="position:absolute;margin-left:233pt;margin-top:65.75pt;width:38.55pt;height:11pt;z-index:-251689472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Location: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2" type="#_x0000_t202" style="position:absolute;margin-left:53pt;margin-top:65.75pt;width:40pt;height:11pt;z-index:-251690496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Project #: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1" type="#_x0000_t202" style="position:absolute;margin-left:233pt;margin-top:41.75pt;width:39pt;height:11pt;z-index:-251691520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Bid Date: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0" type="#_x0000_t202" style="position:absolute;margin-left:53pt;margin-top:41.75pt;width:23.5pt;height:11pt;z-index:-251692544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Date: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9" type="#_x0000_t202" style="position:absolute;margin-left:409pt;margin-top:21.85pt;width:168pt;height:55.1pt;z-index:-251693568;mso-position-horizontal-relative:page;mso-position-vertical-relative:page" filled="f" stroked="f">
            <v:textbox inset="0,0,0,0">
              <w:txbxContent>
                <w:p w:rsidR="00844F6E" w:rsidRPr="00151761" w:rsidRDefault="00151761">
                  <w:pPr>
                    <w:spacing w:line="500" w:lineRule="exact"/>
                    <w:ind w:left="20" w:right="-72"/>
                    <w:rPr>
                      <w:rFonts w:ascii="Futura ICG XBold" w:eastAsia="Futura Bk BT" w:hAnsi="Futura ICG XBold" w:cs="Futura Bk BT"/>
                      <w:sz w:val="36"/>
                      <w:szCs w:val="36"/>
                    </w:rPr>
                  </w:pPr>
                  <w:r w:rsidRPr="00151761">
                    <w:rPr>
                      <w:rFonts w:ascii="Futura ICG XBold" w:eastAsia="Futura Bk BT" w:hAnsi="Futura ICG XBold" w:cs="Futura Bk BT"/>
                      <w:i/>
                      <w:color w:val="363435"/>
                      <w:w w:val="110"/>
                      <w:position w:val="1"/>
                      <w:sz w:val="36"/>
                      <w:szCs w:val="36"/>
                    </w:rPr>
                    <w:t>N</w:t>
                  </w:r>
                  <w:r w:rsidRPr="00151761">
                    <w:rPr>
                      <w:rFonts w:ascii="Futura ICG XBold" w:eastAsia="Futura Bk BT" w:hAnsi="Futura ICG XBold" w:cs="Futura Bk BT"/>
                      <w:i/>
                      <w:color w:val="363435"/>
                      <w:w w:val="110"/>
                      <w:position w:val="1"/>
                      <w:sz w:val="36"/>
                      <w:szCs w:val="36"/>
                    </w:rPr>
                    <w:t>EO</w:t>
                  </w:r>
                  <w:r w:rsidRPr="00151761">
                    <w:rPr>
                      <w:rFonts w:ascii="Futura ICG XBold" w:eastAsia="Futura Bk BT" w:hAnsi="Futura ICG XBold" w:cs="Futura Bk BT"/>
                      <w:i/>
                      <w:color w:val="363435"/>
                      <w:w w:val="110"/>
                      <w:position w:val="1"/>
                      <w:sz w:val="36"/>
                      <w:szCs w:val="36"/>
                    </w:rPr>
                    <w:t>T</w:t>
                  </w:r>
                  <w:r w:rsidRPr="00151761">
                    <w:rPr>
                      <w:rFonts w:ascii="Futura ICG XBold" w:eastAsia="Futura Bk BT" w:hAnsi="Futura ICG XBold" w:cs="Futura Bk BT"/>
                      <w:i/>
                      <w:color w:val="363435"/>
                      <w:w w:val="110"/>
                      <w:position w:val="1"/>
                      <w:sz w:val="36"/>
                      <w:szCs w:val="36"/>
                    </w:rPr>
                    <w:t>HERM</w:t>
                  </w:r>
                  <w:r w:rsidRPr="00151761">
                    <w:rPr>
                      <w:rFonts w:ascii="Futura ICG XBold" w:eastAsia="Futura Bk BT" w:hAnsi="Futura ICG XBold" w:cs="Futura Bk BT"/>
                      <w:i/>
                      <w:color w:val="363435"/>
                      <w:spacing w:val="94"/>
                      <w:w w:val="110"/>
                      <w:position w:val="1"/>
                      <w:sz w:val="36"/>
                      <w:szCs w:val="36"/>
                    </w:rPr>
                    <w:t xml:space="preserve"> </w:t>
                  </w:r>
                  <w:r w:rsidRPr="00151761">
                    <w:rPr>
                      <w:rFonts w:ascii="Futura ICG XBold" w:eastAsia="Futura Bk BT" w:hAnsi="Futura ICG XBold" w:cs="Futura Bk BT"/>
                      <w:i/>
                      <w:color w:val="363435"/>
                      <w:w w:val="110"/>
                      <w:position w:val="1"/>
                      <w:sz w:val="36"/>
                      <w:szCs w:val="36"/>
                    </w:rPr>
                    <w:t>LC</w:t>
                  </w:r>
                </w:p>
                <w:p w:rsidR="00844F6E" w:rsidRDefault="00844F6E">
                  <w:pPr>
                    <w:spacing w:before="7" w:line="100" w:lineRule="exact"/>
                    <w:rPr>
                      <w:sz w:val="10"/>
                      <w:szCs w:val="10"/>
                    </w:rPr>
                  </w:pPr>
                </w:p>
                <w:p w:rsidR="00844F6E" w:rsidRPr="00151761" w:rsidRDefault="00151761">
                  <w:pPr>
                    <w:ind w:left="20"/>
                    <w:rPr>
                      <w:rFonts w:ascii="Futura ICG XBold" w:eastAsia="Swis721 BdOul BT" w:hAnsi="Futura ICG XBold" w:cs="Swis721 BdOul BT"/>
                      <w:sz w:val="40"/>
                      <w:szCs w:val="40"/>
                    </w:rPr>
                  </w:pPr>
                  <w:bookmarkStart w:id="0" w:name="_GoBack"/>
                  <w:r w:rsidRPr="00151761">
                    <w:rPr>
                      <w:rFonts w:ascii="Futura ICG XBold" w:eastAsia="Swis721 BdOul BT" w:hAnsi="Futura ICG XBold" w:cs="Swis721 BdOul BT"/>
                      <w:color w:val="363435"/>
                      <w:sz w:val="40"/>
                      <w:szCs w:val="40"/>
                    </w:rPr>
                    <w:t>Boiler</w:t>
                  </w:r>
                  <w:bookmarkEnd w:id="0"/>
                </w:p>
              </w:txbxContent>
            </v:textbox>
            <w10:wrap anchorx="page" anchory="page"/>
          </v:shape>
        </w:pict>
      </w:r>
      <w:r>
        <w:pict>
          <v:group id="_x0000_s1242" style="position:absolute;margin-left:73.75pt;margin-top:280.75pt;width:197.7pt;height:21.5pt;z-index:-251694592;mso-position-horizontal-relative:page;mso-position-vertical-relative:page" coordorigin="1475,5615" coordsize="3954,430">
            <v:group id="_x0000_s1243" style="position:absolute;left:1480;top:5620;width:3944;height:0" coordorigin="1480,5620" coordsize="3944,0">
              <v:shape id="_x0000_s1248" style="position:absolute;left:1480;top:5620;width:3944;height:0" coordorigin="1480,5620" coordsize="3944,0" path="m1480,5620r3944,e" filled="f" strokecolor="#363435" strokeweight=".5pt">
                <v:path arrowok="t"/>
              </v:shape>
              <v:group id="_x0000_s1244" style="position:absolute;left:1920;top:5622;width:0;height:418" coordorigin="1920,5622" coordsize="0,418">
                <v:shape id="_x0000_s1247" style="position:absolute;left:1920;top:5622;width:0;height:418" coordorigin="1920,5622" coordsize="0,418" path="m1920,5622r,418e" filled="f" strokecolor="#363435" strokeweight=".5pt">
                  <v:path arrowok="t"/>
                </v:shape>
                <v:group id="_x0000_s1245" style="position:absolute;left:3645;top:5622;width:0;height:418" coordorigin="3645,5622" coordsize="0,418">
                  <v:shape id="_x0000_s1246" style="position:absolute;left:3645;top:5622;width:0;height:418" coordorigin="3645,5622" coordsize="0,418" path="m3645,5622r,418e" filled="f" strokecolor="#363435" strokeweight=".5pt">
                    <v:path arrowok="t"/>
                  </v:shape>
                </v:group>
              </v:group>
            </v:group>
            <w10:wrap anchorx="page" anchory="page"/>
          </v:group>
        </w:pict>
      </w:r>
      <w:r>
        <w:pict>
          <v:group id="_x0000_s1240" style="position:absolute;margin-left:410.25pt;margin-top:85.45pt;width:166.05pt;height:23.2pt;z-index:-251695616;mso-position-horizontal-relative:page;mso-position-vertical-relative:page" coordorigin="8205,1709" coordsize="3321,464">
            <v:shape id="_x0000_s1241" style="position:absolute;left:8205;top:1709;width:3321;height:464" coordorigin="8205,1709" coordsize="3321,464" path="m8205,2173r3321,l11526,1709r-3321,l8205,2173xe" filled="f" strokecolor="#363435" strokeweight=".5pt">
              <v:path arrowok="t"/>
            </v:shape>
            <w10:wrap anchorx="page" anchory="page"/>
          </v:group>
        </w:pict>
      </w:r>
      <w:r>
        <w:pict>
          <v:group id="_x0000_s1238" style="position:absolute;margin-left:54pt;margin-top:155pt;width:180pt;height:0;z-index:-251696640;mso-position-horizontal-relative:page;mso-position-vertical-relative:page" coordorigin="1080,3100" coordsize="3600,0">
            <v:shape id="_x0000_s1239" style="position:absolute;left:1080;top:3100;width:3600;height:0" coordorigin="1080,3100" coordsize="3600,0" path="m1080,3100r3600,e" filled="f" strokecolor="#363435" strokeweight="12pt">
              <v:path arrowok="t"/>
            </v:shape>
            <w10:wrap anchorx="page" anchory="page"/>
          </v:group>
        </w:pict>
      </w:r>
      <w:r>
        <w:pict>
          <v:group id="_x0000_s1236" style="position:absolute;margin-left:54pt;margin-top:30pt;width:344pt;height:0;z-index:-251697664;mso-position-horizontal-relative:page;mso-position-vertical-relative:page" coordorigin="1080,600" coordsize="6880,0">
            <v:shape id="_x0000_s1237" style="position:absolute;left:1080;top:600;width:6880;height:0" coordorigin="1080,600" coordsize="6880,0" path="m1080,600r6880,e" filled="f" strokecolor="#363435" strokeweight="12pt">
              <v:path arrowok="t"/>
            </v:shape>
            <w10:wrap anchorx="page" anchory="page"/>
          </v:group>
        </w:pict>
      </w:r>
    </w:p>
    <w:p w:rsidR="00844F6E" w:rsidRDefault="00844F6E">
      <w:pPr>
        <w:sectPr w:rsidR="00844F6E">
          <w:pgSz w:w="12240" w:h="15840"/>
          <w:pgMar w:top="1480" w:right="1720" w:bottom="280" w:left="1720" w:header="720" w:footer="720" w:gutter="0"/>
          <w:cols w:space="720"/>
        </w:sectPr>
      </w:pPr>
    </w:p>
    <w:p w:rsidR="00844F6E" w:rsidRDefault="00151761">
      <w:r>
        <w:lastRenderedPageBreak/>
        <w:pict>
          <v:shape id="_x0000_s1235" type="#_x0000_t202" style="position:absolute;margin-left:35pt;margin-top:704.5pt;width:522.5pt;height:12pt;z-index:-251619840;mso-position-horizontal-relative:page;mso-position-vertical-relative:page" filled="f" stroked="f">
            <v:textbox inset="0,0,0,0">
              <w:txbxContent>
                <w:p w:rsidR="00844F6E" w:rsidRDefault="00844F6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34" type="#_x0000_t202" style="position:absolute;margin-left:319.65pt;margin-top:759.5pt;width:183.85pt;height:8pt;z-index:-251620864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before="4"/>
                    <w:ind w:left="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>Litho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 xml:space="preserve"> in U.S.A. ©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>Laars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 xml:space="preserve"> Heating Systems </w:t>
                  </w: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 xml:space="preserve">1509  </w:t>
                  </w:r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>Document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 xml:space="preserve"> 5084-86C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3" type="#_x0000_t202" style="position:absolute;margin-left:227.45pt;margin-top:757.1pt;width:77.15pt;height:11pt;z-index:-251621888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hyperlink r:id="rId6">
                    <w:r>
                      <w:rPr>
                        <w:rFonts w:ascii="Arial" w:eastAsia="Arial" w:hAnsi="Arial" w:cs="Arial"/>
                        <w:b/>
                        <w:i/>
                        <w:color w:val="363435"/>
                        <w:sz w:val="18"/>
                        <w:szCs w:val="18"/>
                      </w:rPr>
                      <w:t>ww</w:t>
                    </w:r>
                    <w:r>
                      <w:rPr>
                        <w:rFonts w:ascii="Arial" w:eastAsia="Arial" w:hAnsi="Arial" w:cs="Arial"/>
                        <w:b/>
                        <w:i/>
                        <w:color w:val="363435"/>
                        <w:spacing w:val="-7"/>
                        <w:sz w:val="18"/>
                        <w:szCs w:val="18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i/>
                        <w:color w:val="363435"/>
                        <w:sz w:val="18"/>
                        <w:szCs w:val="18"/>
                      </w:rPr>
                      <w:t>.LAARS.com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232" type="#_x0000_t202" style="position:absolute;margin-left:188.45pt;margin-top:720.4pt;width:355.55pt;height:34.45pt;z-index:-251622912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667" w:right="667"/>
                    <w:jc w:val="center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color w:val="363435"/>
                      <w:sz w:val="16"/>
                      <w:szCs w:val="16"/>
                    </w:rPr>
                    <w:t xml:space="preserve">Customer Service and Product Support: 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800.900.9276 • Fax 800.559.1583</w:t>
                  </w:r>
                </w:p>
                <w:p w:rsidR="00844F6E" w:rsidRDefault="00151761">
                  <w:pPr>
                    <w:spacing w:before="35"/>
                    <w:ind w:left="-14" w:right="-13"/>
                    <w:jc w:val="center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color w:val="363435"/>
                      <w:sz w:val="16"/>
                      <w:szCs w:val="16"/>
                    </w:rPr>
                    <w:t xml:space="preserve">Headquarters: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8"/>
                      <w:szCs w:val="18"/>
                    </w:rPr>
                    <w:t>20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 xml:space="preserve">Industrial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6"/>
                      <w:sz w:val="17"/>
                      <w:szCs w:val="17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3"/>
                      <w:sz w:val="17"/>
                      <w:szCs w:val="17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, Rocheste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9"/>
                      <w:sz w:val="17"/>
                      <w:szCs w:val="17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 xml:space="preserve">, NH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03867  •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 xml:space="preserve"> 603.335.6300 • Fax 603.335.3355</w:t>
                  </w:r>
                </w:p>
                <w:p w:rsidR="00844F6E" w:rsidRDefault="00151761">
                  <w:pPr>
                    <w:spacing w:before="51"/>
                    <w:ind w:left="11" w:right="11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1869</w:t>
                  </w:r>
                  <w:r>
                    <w:rPr>
                      <w:rFonts w:ascii="Arial" w:eastAsia="Arial" w:hAnsi="Arial" w:cs="Arial"/>
                      <w:color w:val="363435"/>
                      <w:spacing w:val="8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Sismet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pacing w:val="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Road,</w:t>
                  </w:r>
                  <w:r>
                    <w:rPr>
                      <w:rFonts w:ascii="Arial" w:eastAsia="Arial" w:hAnsi="Arial" w:cs="Arial"/>
                      <w:color w:val="363435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Mississauga,</w:t>
                  </w:r>
                  <w:r>
                    <w:rPr>
                      <w:rFonts w:ascii="Arial" w:eastAsia="Arial" w:hAnsi="Arial" w:cs="Arial"/>
                      <w:color w:val="363435"/>
                      <w:spacing w:val="1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Ontario,</w:t>
                  </w:r>
                  <w:r>
                    <w:rPr>
                      <w:rFonts w:ascii="Arial" w:eastAsia="Arial" w:hAnsi="Arial" w:cs="Arial"/>
                      <w:color w:val="363435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Canada</w:t>
                  </w:r>
                  <w:r>
                    <w:rPr>
                      <w:rFonts w:ascii="Arial" w:eastAsia="Arial" w:hAnsi="Arial" w:cs="Arial"/>
                      <w:color w:val="363435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L4W</w:t>
                  </w:r>
                  <w:r>
                    <w:rPr>
                      <w:rFonts w:ascii="Arial" w:eastAsia="Arial" w:hAnsi="Arial" w:cs="Arial"/>
                      <w:color w:val="363435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1W8</w:t>
                  </w:r>
                  <w:r>
                    <w:rPr>
                      <w:rFonts w:ascii="Arial" w:eastAsia="Arial" w:hAnsi="Arial" w:cs="Arial"/>
                      <w:color w:val="363435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905.238.0100</w:t>
                  </w:r>
                  <w:r>
                    <w:rPr>
                      <w:rFonts w:ascii="Arial" w:eastAsia="Arial" w:hAnsi="Arial" w:cs="Arial"/>
                      <w:color w:val="363435"/>
                      <w:spacing w:val="2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Fax</w:t>
                  </w:r>
                  <w:r>
                    <w:rPr>
                      <w:rFonts w:ascii="Arial" w:eastAsia="Arial" w:hAnsi="Arial" w:cs="Arial"/>
                      <w:color w:val="363435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w w:val="102"/>
                      <w:sz w:val="16"/>
                      <w:szCs w:val="16"/>
                    </w:rPr>
                    <w:t>905.366.0130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1" type="#_x0000_t202" style="position:absolute;margin-left:391pt;margin-top:499.15pt;width:164.5pt;height:184pt;z-index:-251623936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Electronic PID modulating control</w:t>
                  </w:r>
                </w:p>
                <w:p w:rsidR="00844F6E" w:rsidRDefault="00151761">
                  <w:pPr>
                    <w:spacing w:before="9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Large user-interface and display</w:t>
                  </w:r>
                </w:p>
                <w:p w:rsidR="00844F6E" w:rsidRDefault="00151761">
                  <w:pPr>
                    <w:spacing w:before="9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Alarm output</w:t>
                  </w:r>
                </w:p>
                <w:p w:rsidR="00844F6E" w:rsidRDefault="00151761">
                  <w:pPr>
                    <w:spacing w:before="96"/>
                    <w:ind w:left="20" w:right="-2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Accepts external 4-20mA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modulation control</w:t>
                  </w:r>
                </w:p>
                <w:p w:rsidR="00844F6E" w:rsidRDefault="00151761">
                  <w:pPr>
                    <w:spacing w:before="16"/>
                    <w:ind w:left="108" w:right="940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(0-10V with optional converter)</w:t>
                  </w:r>
                </w:p>
                <w:p w:rsidR="00844F6E" w:rsidRDefault="00151761">
                  <w:pPr>
                    <w:spacing w:before="9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  Built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-in cascade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function for up to four</w:t>
                  </w:r>
                </w:p>
                <w:p w:rsidR="00844F6E" w:rsidRDefault="00151761">
                  <w:pPr>
                    <w:spacing w:before="16"/>
                    <w:ind w:left="20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NeoTherm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LC heaters</w:t>
                  </w:r>
                </w:p>
                <w:p w:rsidR="00844F6E" w:rsidRDefault="00151761">
                  <w:pPr>
                    <w:spacing w:before="9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Outdoor reset</w:t>
                  </w:r>
                </w:p>
                <w:p w:rsidR="00844F6E" w:rsidRDefault="00151761">
                  <w:pPr>
                    <w:spacing w:before="9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Outdoor air temperature sensor</w:t>
                  </w:r>
                </w:p>
                <w:p w:rsidR="00844F6E" w:rsidRDefault="00151761">
                  <w:pPr>
                    <w:spacing w:before="9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On/o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 toggle switch</w:t>
                  </w:r>
                </w:p>
                <w:p w:rsidR="00844F6E" w:rsidRDefault="00151761">
                  <w:pPr>
                    <w:spacing w:before="9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Manual reset high limit</w:t>
                  </w:r>
                </w:p>
                <w:p w:rsidR="00844F6E" w:rsidRDefault="00151761">
                  <w:pPr>
                    <w:spacing w:before="9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Burner site glass</w:t>
                  </w:r>
                </w:p>
                <w:p w:rsidR="00844F6E" w:rsidRDefault="00151761">
                  <w:pPr>
                    <w:spacing w:before="9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Zero clearance to combustible surfaces</w:t>
                  </w:r>
                </w:p>
                <w:p w:rsidR="00844F6E" w:rsidRDefault="00151761">
                  <w:pPr>
                    <w:spacing w:before="9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10-</w:t>
                  </w:r>
                  <w:r>
                    <w:rPr>
                      <w:rFonts w:ascii="Arial" w:eastAsia="Arial" w:hAnsi="Arial" w:cs="Arial"/>
                      <w:color w:val="363435"/>
                      <w:spacing w:val="-15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ear limited warranty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0" type="#_x0000_t202" style="position:absolute;margin-left:213pt;margin-top:499.15pt;width:164.05pt;height:176pt;z-index:-251624960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Indirect water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heater priority</w:t>
                  </w:r>
                </w:p>
                <w:p w:rsidR="00844F6E" w:rsidRDefault="00151761">
                  <w:pPr>
                    <w:spacing w:before="9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Sensor for indirect domestic water tank</w:t>
                  </w:r>
                </w:p>
                <w:p w:rsidR="00844F6E" w:rsidRDefault="00151761">
                  <w:pPr>
                    <w:spacing w:before="9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160 psi maximum working pressure</w:t>
                  </w:r>
                </w:p>
                <w:p w:rsidR="00844F6E" w:rsidRDefault="00151761">
                  <w:pPr>
                    <w:spacing w:before="96" w:line="260" w:lineRule="auto"/>
                    <w:ind w:left="140" w:right="54" w:hanging="1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Stainless steel heat exchanger with welded construction (no gaskets)</w:t>
                  </w:r>
                </w:p>
                <w:p w:rsidR="00844F6E" w:rsidRDefault="00151761">
                  <w:pPr>
                    <w:spacing w:before="80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ASME "H" stamp</w:t>
                  </w:r>
                </w:p>
                <w:p w:rsidR="00844F6E" w:rsidRDefault="00151761">
                  <w:pPr>
                    <w:spacing w:before="96" w:line="260" w:lineRule="auto"/>
                    <w:ind w:left="140" w:right="-8" w:hanging="1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75 psi (517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kPa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)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ASME rated pressure relief valve</w:t>
                  </w:r>
                </w:p>
                <w:p w:rsidR="00844F6E" w:rsidRDefault="00151761">
                  <w:pPr>
                    <w:spacing w:before="80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ater flow switch</w:t>
                  </w:r>
                </w:p>
                <w:p w:rsidR="00844F6E" w:rsidRDefault="00151761">
                  <w:pPr>
                    <w:spacing w:before="9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18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emperature &amp; pressure gauge</w:t>
                  </w:r>
                </w:p>
                <w:p w:rsidR="00844F6E" w:rsidRDefault="00151761">
                  <w:pPr>
                    <w:spacing w:before="9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Drain valve</w:t>
                  </w:r>
                </w:p>
                <w:p w:rsidR="00844F6E" w:rsidRDefault="00151761">
                  <w:pPr>
                    <w:spacing w:before="96" w:line="260" w:lineRule="auto"/>
                    <w:ind w:left="140" w:right="170" w:hanging="1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Multiple pump control for boiler pump, system pump and indirect domestic water pump, each with delay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9" type="#_x0000_t202" style="position:absolute;margin-left:35pt;margin-top:499.15pt;width:166.3pt;height:184pt;z-index:-251625984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High condensing efficiency</w:t>
                  </w:r>
                </w:p>
                <w:p w:rsidR="00844F6E" w:rsidRDefault="00151761">
                  <w:pPr>
                    <w:spacing w:before="9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Modulation down to 10% of full fire</w:t>
                  </w:r>
                </w:p>
                <w:p w:rsidR="00844F6E" w:rsidRDefault="00151761">
                  <w:pPr>
                    <w:spacing w:before="96"/>
                    <w:ind w:left="14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(10:1 turndown)</w:t>
                  </w:r>
                </w:p>
                <w:p w:rsidR="00844F6E" w:rsidRDefault="00151761">
                  <w:pPr>
                    <w:spacing w:before="9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Sealed combustion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chamber</w:t>
                  </w:r>
                </w:p>
                <w:p w:rsidR="00844F6E" w:rsidRDefault="00151761">
                  <w:pPr>
                    <w:spacing w:before="9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Pre-mix stainless steel burner</w:t>
                  </w:r>
                </w:p>
                <w:p w:rsidR="00844F6E" w:rsidRDefault="00151761">
                  <w:pPr>
                    <w:spacing w:before="96" w:line="260" w:lineRule="auto"/>
                    <w:ind w:left="140" w:right="-8" w:hanging="1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Low NOx system exceeds the most stringent regulations for air quality - 10 ppm NOx</w:t>
                  </w:r>
                </w:p>
                <w:p w:rsidR="00844F6E" w:rsidRDefault="00151761">
                  <w:pPr>
                    <w:spacing w:before="80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Horizontal or vertical direct vent</w:t>
                  </w:r>
                </w:p>
                <w:p w:rsidR="00844F6E" w:rsidRDefault="00151761">
                  <w:pPr>
                    <w:spacing w:before="9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Horizontal vent and air terminals</w:t>
                  </w:r>
                </w:p>
                <w:p w:rsidR="00844F6E" w:rsidRDefault="00151761">
                  <w:pPr>
                    <w:spacing w:before="96" w:line="260" w:lineRule="auto"/>
                    <w:ind w:left="140" w:right="27" w:hanging="1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ent and air pipe lengths of up to 100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equiv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-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alent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fee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 (each)</w:t>
                  </w:r>
                </w:p>
                <w:p w:rsidR="00844F6E" w:rsidRDefault="00151761">
                  <w:pPr>
                    <w:spacing w:before="80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Built-in condensate trap</w:t>
                  </w:r>
                </w:p>
                <w:p w:rsidR="00844F6E" w:rsidRDefault="00151761">
                  <w:pPr>
                    <w:spacing w:before="9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ent temperature cuto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 feature</w:t>
                  </w:r>
                </w:p>
                <w:p w:rsidR="00844F6E" w:rsidRDefault="00151761">
                  <w:pPr>
                    <w:spacing w:before="9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Direct spark ignition system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8" type="#_x0000_t202" style="position:absolute;margin-left:35pt;margin-top:461.35pt;width:523.45pt;height:20pt;z-index:-251627008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di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ferentiate between a lockout, a hold, or an alert.  If an issue occurs, the system will display a brief description of the issue on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the</w:t>
                  </w:r>
                </w:p>
                <w:p w:rsidR="00844F6E" w:rsidRDefault="00151761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control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screen.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user shall be able to tap the display to be presented with a more detailed explanation of the issue.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7" type="#_x0000_t202" style="position:absolute;margin-left:35pt;margin-top:434.35pt;width:508.9pt;height:20pt;z-index:-251628032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have a clock with a battery backup and will allow the user to access the burner run time, and cycle counts fo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 the burne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 DHW</w:t>
                  </w:r>
                </w:p>
                <w:p w:rsidR="00844F6E" w:rsidRDefault="00151761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pump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 system pump and boiler pump.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6" type="#_x0000_t202" style="position:absolute;margin-left:35pt;margin-top:387.35pt;width:512.5pt;height:40pt;z-index:-251629056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 w:right="-4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Control diagnostics shall include, at a minimum, the following: ignition failure, grounded flame rod, safety chain interrupt, boiler high limit excee</w:t>
                  </w:r>
                  <w:r>
                    <w:rPr>
                      <w:rFonts w:ascii="Arial" w:eastAsia="Arial" w:hAnsi="Arial" w:cs="Arial"/>
                      <w:color w:val="363435"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-</w:t>
                  </w:r>
                </w:p>
                <w:p w:rsidR="00844F6E" w:rsidRDefault="00151761">
                  <w:pPr>
                    <w:spacing w:before="16" w:line="260" w:lineRule="auto"/>
                    <w:ind w:left="20" w:right="47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ed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, domestic water high limit exceeded,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temperature rise limit exceeded, stack limit exceeded, pressure sensor fault, combustion pressure fault, blocked air intake, sensor errors (open or shorted), 24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AC voltage low or high, modulation fault, pump fault,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AC input phases reversed, and fan speed p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roving rate failure.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5" type="#_x0000_t202" style="position:absolute;margin-left:35pt;margin-top:340.35pt;width:512pt;height:40pt;z-index:-251630080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controller shall be able to send information through a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modbus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connection, including (but not limited to) inlet and outlet water temperatures,</w:t>
                  </w:r>
                </w:p>
                <w:p w:rsidR="00844F6E" w:rsidRDefault="00151761">
                  <w:pPr>
                    <w:spacing w:before="16" w:line="260" w:lineRule="auto"/>
                    <w:ind w:left="20" w:right="-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stack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temperature, DHW temperature and priorit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 central heating temperature, frost pr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otection, warm weather shutdown, status of sensors, fan speed,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setpoints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 remote control input, burner status, lockout codes, alarm reasons, system pump status, boiler pump status and domestic water pump status.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4" type="#_x0000_t202" style="position:absolute;margin-left:35pt;margin-top:313.35pt;width:523.15pt;height:20pt;z-index:-251631104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have the ability to acc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ept a 4-20mA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or 0-10VDC input connection from an external control or building automation system, to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mod</w:t>
                  </w:r>
                  <w:r>
                    <w:rPr>
                      <w:rFonts w:ascii="Arial" w:eastAsia="Arial" w:hAnsi="Arial" w:cs="Arial"/>
                      <w:color w:val="363435"/>
                      <w:spacing w:val="1"/>
                      <w:sz w:val="16"/>
                      <w:szCs w:val="16"/>
                    </w:rPr>
                    <w:t>u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-</w:t>
                  </w:r>
                </w:p>
                <w:p w:rsidR="00844F6E" w:rsidRDefault="00151761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late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the flame.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3" type="#_x0000_t202" style="position:absolute;margin-left:35pt;margin-top:276.35pt;width:513.65pt;height:30pt;z-index:-251632128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graphically depict the firing rate of each burner in the boile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, and/or each burner in system, if the controller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is the master of other</w:t>
                  </w:r>
                </w:p>
                <w:p w:rsidR="00844F6E" w:rsidRDefault="00151761">
                  <w:pPr>
                    <w:spacing w:before="16"/>
                    <w:ind w:left="20" w:right="-2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NTH LC boilers in a multiple boiler system.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pacing w:val="4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also show information about system, such as outdoor temperature and system tem-</w:t>
                  </w:r>
                </w:p>
                <w:p w:rsidR="00844F6E" w:rsidRDefault="00151761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perature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 where applicable.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2" type="#_x0000_t202" style="position:absolute;margin-left:403pt;margin-top:221.35pt;width:63.05pt;height:49pt;z-index:-251633152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35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flame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detection</w:t>
                  </w:r>
                </w:p>
                <w:p w:rsidR="00844F6E" w:rsidRDefault="00151761">
                  <w:pPr>
                    <w:spacing w:before="7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35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statistics</w:t>
                  </w:r>
                  <w:proofErr w:type="gramEnd"/>
                </w:p>
                <w:p w:rsidR="00844F6E" w:rsidRDefault="00151761">
                  <w:pPr>
                    <w:spacing w:before="7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3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stack limit</w:t>
                  </w:r>
                </w:p>
                <w:p w:rsidR="00844F6E" w:rsidRDefault="00151761">
                  <w:pPr>
                    <w:spacing w:before="7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35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frost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protection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1" type="#_x0000_t202" style="position:absolute;margin-left:225pt;margin-top:221.35pt;width:84.8pt;height:49pt;z-index:-251634176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35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fan</w:t>
                  </w:r>
                  <w:proofErr w:type="gramEnd"/>
                </w:p>
                <w:p w:rsidR="00844F6E" w:rsidRDefault="00151761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35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domestic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water pump</w:t>
                  </w:r>
                </w:p>
                <w:p w:rsidR="00844F6E" w:rsidRDefault="00151761">
                  <w:pPr>
                    <w:spacing w:before="7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35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boiler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pump</w:t>
                  </w:r>
                </w:p>
                <w:p w:rsidR="00844F6E" w:rsidRDefault="00151761">
                  <w:pPr>
                    <w:spacing w:before="7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35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system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pump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0" type="#_x0000_t202" style="position:absolute;margin-left:47pt;margin-top:220.35pt;width:94.65pt;height:49pt;z-index:-251635200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35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domestic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hot water</w:t>
                  </w:r>
                </w:p>
                <w:p w:rsidR="00844F6E" w:rsidRDefault="00151761">
                  <w:pPr>
                    <w:spacing w:before="7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35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burner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control</w:t>
                  </w:r>
                </w:p>
                <w:p w:rsidR="00844F6E" w:rsidRDefault="00151761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35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demand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and modulation</w:t>
                  </w:r>
                </w:p>
                <w:p w:rsidR="00844F6E" w:rsidRDefault="00151761">
                  <w:pPr>
                    <w:spacing w:before="7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35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inlet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temperature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9" type="#_x0000_t202" style="position:absolute;margin-left:35pt;margin-top:187.35pt;width:515.4pt;height:30pt;z-index:-251636224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control that is chosen as master </w:t>
                  </w: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in  a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system with multiple controllers shall display an icon of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each of the controls that it is controlling.</w:t>
                  </w:r>
                  <w:r>
                    <w:rPr>
                      <w:rFonts w:ascii="Arial" w:eastAsia="Arial" w:hAnsi="Arial" w:cs="Arial"/>
                      <w:color w:val="363435"/>
                      <w:spacing w:val="4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color</w:t>
                  </w:r>
                </w:p>
                <w:p w:rsidR="00844F6E" w:rsidRDefault="00151761">
                  <w:pPr>
                    <w:spacing w:before="16" w:line="260" w:lineRule="auto"/>
                    <w:ind w:left="20" w:right="131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of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the icon shall indicate if the control is in normal operation, in lockout, in standby mode, in a hold state, or if there is a communication erro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.  In addition to adjustable parameters, the master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display shall also be able to show information about the following for each boiler it is monitoring: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8" type="#_x0000_t202" style="position:absolute;margin-left:35pt;margin-top:150.35pt;width:520.8pt;height:30pt;z-index:-251637248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burners shall be controlled to keep each one in the lowest firing rate possible, based on system demand, to maximize efficienc</w:t>
                  </w:r>
                  <w:r>
                    <w:rPr>
                      <w:rFonts w:ascii="Arial" w:eastAsia="Arial" w:hAnsi="Arial" w:cs="Arial"/>
                      <w:color w:val="363435"/>
                      <w:spacing w:val="-11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  For example,</w:t>
                  </w:r>
                </w:p>
                <w:p w:rsidR="00844F6E" w:rsidRDefault="00151761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in mu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ltiple boiler systems, the master control shall choose to bring on all boilers at low firing rates, instead of one boiler at a high rate, to meet the</w:t>
                  </w:r>
                </w:p>
                <w:p w:rsidR="00844F6E" w:rsidRDefault="00151761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system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needs.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7" type="#_x0000_t202" style="position:absolute;margin-left:35pt;margin-top:123.35pt;width:512pt;height:20pt;z-index:-251638272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control shall be able to cascade and lead-lag with other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NeoTherm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LC controllers, for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a total of four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NeoTherm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LC boilers, without additional</w:t>
                  </w:r>
                </w:p>
                <w:p w:rsidR="00844F6E" w:rsidRDefault="00151761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system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controllers.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6" type="#_x0000_t202" style="position:absolute;margin-left:35pt;margin-top:106.35pt;width:492pt;height:10pt;z-index:-251639296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have installer-level password, and verification feature to ensure that safety-related parameters are not altered by mistake.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5" type="#_x0000_t202" style="position:absolute;margin-left:35pt;margin-top:49.35pt;width:523.55pt;height:50pt;z-index:-251640320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Allowable control adjustments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shall include: boiler temperature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setpoint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; domestic water temperature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setpoint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; automatic high limit; °F or °C display;</w:t>
                  </w:r>
                </w:p>
                <w:p w:rsidR="00844F6E" w:rsidRDefault="00151761">
                  <w:pPr>
                    <w:spacing w:before="16" w:line="260" w:lineRule="auto"/>
                    <w:ind w:left="20" w:right="-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setpoint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for time of day input; DHW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setpoint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for time of day input; PID gain parameters; DHW PID gain parameters; manual firing rate co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ntrol; pump delay time; pump exercise interval; outdoor reset selection; low boiler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setpoint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temperature (for outdoor reset operation); boiler temperature at high outdoor temperature (for outdoor reset operation); boiler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setpoint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at low outdoor temperature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(for outdoor reset operation); warm weather shutdown; automatic remote signal detection; anti-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shortcycle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feature enable/disable.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4" type="#_x0000_t202" style="position:absolute;margin-left:35pt;margin-top:22.35pt;width:509.2pt;height:20pt;z-index:-251641344;mso-position-horizontal-relative:page;mso-position-vertical-relative:page" filled="f" stroked="f">
            <v:textbox inset="0,0,0,0">
              <w:txbxContent>
                <w:p w:rsidR="00844F6E" w:rsidRDefault="00151761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have dry alarm contacts for ignition failure.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monitor flue gas temperature and shall st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op the boiler from firing if</w:t>
                  </w:r>
                </w:p>
                <w:p w:rsidR="00844F6E" w:rsidRDefault="00151761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temperature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is excessive.</w:t>
                  </w:r>
                </w:p>
              </w:txbxContent>
            </v:textbox>
            <w10:wrap anchorx="page" anchory="page"/>
          </v:shape>
        </w:pict>
      </w:r>
      <w:r>
        <w:pict>
          <v:group id="_x0000_s1166" style="position:absolute;margin-left:112.45pt;margin-top:761.9pt;width:53.5pt;height:7.2pt;z-index:-251642368;mso-position-horizontal-relative:page;mso-position-vertical-relative:page" coordorigin="2249,15238" coordsize="1070,144">
            <v:group id="_x0000_s1167" style="position:absolute;left:2721;top:15266;width:73;height:85" coordorigin="2721,15266" coordsize="73,85">
              <v:shape id="_x0000_s1213" style="position:absolute;left:2721;top:15266;width:73;height:85" coordorigin="2721,15266" coordsize="73,85" path="m2732,15315r1,6l2735,15326r2,5l2740,15335r5,3l2749,15340r5,2l2765,15342r5,-2l2774,15336r5,-3l2781,15328r2,-7l2794,15323r-2,9l2787,15339r-6,5l2776,15349r-8,2l2751,15351r-8,-2l2738,15346r-6,-4l2728,15337r-3,-7l2722,15323r-1,-7l2721,15299r1,-7l2726,15285r3,-6l2734,15274r6,-3l2746,15267r7,-1l2768,15266r7,2l2781,15272r5,4l2790,15282r2,8l2782,15292r-2,-6l2777,15282r-4,-3l2770,15276r-5,-1l2753,15275r-5,1l2744,15279r-5,4l2736,15287r-1,5l2733,15297r-1,5l2732,15315xe" fillcolor="#363435" stroked="f">
                <v:path arrowok="t"/>
              </v:shape>
              <v:group id="_x0000_s1168" style="position:absolute;left:2802;top:15288;width:56;height:63" coordorigin="2802,15288" coordsize="56,63">
                <v:shape id="_x0000_s1212" style="position:absolute;left:2802;top:15288;width:56;height:63" coordorigin="2802,15288" coordsize="56,63" path="m2839,15299r-4,-2l2825,15297r-4,2l2823,15288r16,l2845,15291r5,6l2856,15302r2,7l2858,15327r-1,6l2855,15337r-2,4l2849,15345r-4,2l2840,15350r-4,1l2822,15351r-7,-3l2810,15343r-5,-5l2802,15330r,-21l2805,15300r6,-5l2817,15291r-3,15l2813,15312r,15l2814,15333r4,4l2821,15341r4,2l2835,15343r5,-2l2843,15337r3,-4l2848,15327r,-15l2846,15306r-3,-3l2839,15299xe" fillcolor="#363435" stroked="f">
                  <v:path arrowok="t"/>
                </v:shape>
                <v:shape id="_x0000_s1211" style="position:absolute;left:2802;top:15288;width:56;height:63" coordorigin="2802,15288" coordsize="56,63" path="m2818,15303r-4,3l2817,15291r6,-3l2821,15299r-3,4xe" fillcolor="#363435" stroked="f">
                  <v:path arrowok="t"/>
                </v:shape>
                <v:group id="_x0000_s1169" style="position:absolute;left:2870;top:15288;width:32;height:61" coordorigin="2870,15288" coordsize="32,61">
                  <v:shape id="_x0000_s1210" style="position:absolute;left:2870;top:15288;width:32;height:61" coordorigin="2870,15288" coordsize="32,61" path="m2870,15290r9,l2879,15299r3,-4l2886,15290r4,-2l2896,15288r7,4l2899,15301r-5,-2l2889,15299r-3,2l2882,15306r-1,4l2880,15314r,36l2870,15350r,-60xe" fillcolor="#363435" stroked="f">
                    <v:path arrowok="t"/>
                  </v:shape>
                  <v:group id="_x0000_s1170" style="position:absolute;left:2909;top:15288;width:52;height:84" coordorigin="2909,15288" coordsize="52,84">
                    <v:shape id="_x0000_s1209" style="position:absolute;left:2909;top:15288;width:52;height:84" coordorigin="2909,15288" coordsize="52,84" path="m2918,15290r,8l2923,15292r5,-3l2931,15288r9,l2945,15290r1,12l2942,15298r-3,-2l2930,15296r-4,2l2923,15302r-4,4l2918,15312r,16l2919,15333r4,14l2919,15343r,30l2909,15373r,-83l2918,15290xe" fillcolor="#363435" stroked="f">
                      <v:path arrowok="t"/>
                    </v:shape>
                    <v:shape id="_x0000_s1208" style="position:absolute;left:2909;top:15288;width:52;height:84" coordorigin="2909,15288" coordsize="52,84" path="m2929,15343r9,l2942,15341r3,-4l2949,15333r1,-6l2950,15312r-1,-6l2946,15302r-1,-12l2949,15292r4,3l2956,15299r2,4l2960,15308r1,6l2961,15325r-2,6l2957,15336r-2,5l2952,15344r-4,3l2944,15350r-5,1l2934,15351r-6,-1l2923,15347r-4,-14l2922,15337r4,4l2929,15343xe" fillcolor="#363435" stroked="f">
                      <v:path arrowok="t"/>
                    </v:shape>
                    <v:group id="_x0000_s1171" style="position:absolute;left:2969;top:15288;width:56;height:63" coordorigin="2969,15288" coordsize="56,63">
                      <v:shape id="_x0000_s1207" style="position:absolute;left:2969;top:15288;width:56;height:63" coordorigin="2969,15288" coordsize="56,63" path="m3006,15299r-4,-2l2992,15297r-4,2l2990,15288r15,l3012,15291r5,6l3023,15302r2,7l3025,15327r-1,6l3022,15337r-3,4l3016,15345r-4,2l3007,15350r-5,1l2989,15351r-7,-3l2977,15343r-5,-5l2969,15330r,-21l2972,15300r6,-5l2983,15291r-2,15l2979,15312r,15l2981,15333r3,4l2988,15341r4,2l3002,15343r4,-2l3010,15337r3,-4l3015,15327r,-15l3013,15306r-3,-3l3006,15299xe" fillcolor="#363435" stroked="f">
                        <v:path arrowok="t"/>
                      </v:shape>
                      <v:shape id="_x0000_s1206" style="position:absolute;left:2969;top:15288;width:56;height:63" coordorigin="2969,15288" coordsize="56,63" path="m2984,15303r-3,3l2983,15291r7,-3l2988,15299r-4,4xe" fillcolor="#363435" stroked="f">
                        <v:path arrowok="t"/>
                      </v:shape>
                      <v:group id="_x0000_s1172" style="position:absolute;left:3037;top:15288;width:32;height:61" coordorigin="3037,15288" coordsize="32,61">
                        <v:shape id="_x0000_s1205" style="position:absolute;left:3037;top:15288;width:32;height:61" coordorigin="3037,15288" coordsize="32,61" path="m3037,15290r9,l3046,15299r2,-4l3052,15290r5,-2l3062,15288r7,4l3066,15301r-5,-2l3056,15299r-4,2l3049,15306r-1,4l3047,15314r,36l3037,15350r,-60xe" fillcolor="#363435" stroked="f">
                          <v:path arrowok="t"/>
                        </v:shape>
                        <v:group id="_x0000_s1173" style="position:absolute;left:3072;top:15288;width:55;height:63" coordorigin="3072,15288" coordsize="55,63">
                          <v:shape id="_x0000_s1204" style="position:absolute;left:3072;top:15288;width:55;height:63" coordorigin="3072,15288" coordsize="55,63" path="m3124,15334r,6l3125,15345r2,5l3117,15350r-2,-5l3114,15342r-3,3l3107,15348r-7,2l3096,15351r-10,l3081,15349r2,-15l3084,15339r4,3l3091,15343r8,l3105,15340r6,-4l3113,15331r1,-3l3114,15320r-4,1l3104,15322r-7,1l3093,15324r-4,-8l3092,15316r4,-1l3104,15314r6,-1l3114,15312r,-7l3111,15300r-3,-2l3104,15297r-9,l3089,15299r-4,5l3084,15308r-10,-1l3075,15303r3,-6l3083,15292r4,-1l3091,15289r5,-1l3106,15288r4,1l3116,15291r4,4l3123,15299r1,4l3124,15307r,27xe" fillcolor="#363435" stroked="f">
                            <v:path arrowok="t"/>
                          </v:shape>
                          <v:shape id="_x0000_s1203" style="position:absolute;left:3072;top:15288;width:55;height:63" coordorigin="3072,15288" coordsize="55,63" path="m3073,15328r2,-5l3079,15320r5,-3l3089,15316r4,8l3088,15325r-4,4l3083,15334r-2,15l3074,15343r-2,-4l3072,15334r1,-6xe" fillcolor="#363435" stroked="f">
                            <v:path arrowok="t"/>
                          </v:shape>
                          <v:group id="_x0000_s1174" style="position:absolute;left:3134;top:15269;width:29;height:82" coordorigin="3134,15269" coordsize="29,82">
                            <v:shape id="_x0000_s1202" style="position:absolute;left:3134;top:15269;width:29;height:82" coordorigin="3134,15269" coordsize="29,82" path="m3141,15338r,-40l3134,15298r,-8l3141,15290r,-15l3152,15269r,21l3162,15290r,8l3152,15298r,39l3156,15341r4,l3162,15341r1,9l3158,15350r-6,l3147,15349r-4,-5l3142,15342r-1,-4xe" fillcolor="#363435" stroked="f">
                              <v:path arrowok="t"/>
                            </v:shape>
                            <v:group id="_x0000_s1175" style="position:absolute;left:3172;top:15267;width:10;height:83" coordorigin="3172,15267" coordsize="10,83">
                              <v:shape id="_x0000_s1201" style="position:absolute;left:3172;top:15267;width:10;height:83" coordorigin="3172,15267" coordsize="10,83" path="m3172,15279r,-12l3182,15267r,12l3172,15279xe" fillcolor="#363435" stroked="f">
                                <v:path arrowok="t"/>
                              </v:shape>
                              <v:shape id="_x0000_s1200" style="position:absolute;left:3172;top:15267;width:10;height:83" coordorigin="3172,15267" coordsize="10,83" path="m3172,15350r,-60l3182,15290r,60l3172,15350xe" fillcolor="#363435" stroked="f">
                                <v:path arrowok="t"/>
                              </v:shape>
                              <v:group id="_x0000_s1176" style="position:absolute;left:3172;top:15273;width:10;height:0" coordorigin="3172,15273" coordsize="10,0">
                                <v:shape id="_x0000_s1199" style="position:absolute;left:3172;top:15273;width:10;height:0" coordorigin="3172,15273" coordsize="10,0" path="m3172,15273r10,e" filled="f" strokecolor="#363435" strokeweight=".24108mm">
                                  <v:path arrowok="t"/>
                                </v:shape>
                                <v:group id="_x0000_s1177" style="position:absolute;left:3172;top:15320;width:10;height:0" coordorigin="3172,15320" coordsize="10,0">
                                  <v:shape id="_x0000_s1198" style="position:absolute;left:3172;top:15320;width:10;height:0" coordorigin="3172,15320" coordsize="10,0" path="m3172,15320r10,e" filled="f" strokecolor="#363435" strokeweight="1.0907mm">
                                    <v:path arrowok="t"/>
                                  </v:shape>
                                  <v:group id="_x0000_s1178" style="position:absolute;left:3194;top:15288;width:56;height:63" coordorigin="3194,15288" coordsize="56,63">
                                    <v:shape id="_x0000_s1197" style="position:absolute;left:3194;top:15288;width:56;height:63" coordorigin="3194,15288" coordsize="56,63" path="m3231,15299r-4,-2l3217,15297r-5,2l3214,15288r16,l3237,15291r5,6l3247,15302r3,7l3250,15327r-2,6l3246,15337r-2,4l3240,15345r-4,2l3232,15350r-5,1l3213,15351r-7,-3l3201,15343r-5,-5l3194,15330r,-21l3197,15300r6,-5l3208,15291r-2,15l3204,15312r,15l3206,15333r3,4l3212,15341r5,2l3227,15343r4,-2l3234,15337r4,-4l3239,15327r,-15l3238,15306r-4,-3l3231,15299xe" fillcolor="#363435" stroked="f">
                                      <v:path arrowok="t"/>
                                    </v:shape>
                                    <v:shape id="_x0000_s1196" style="position:absolute;left:3194;top:15288;width:56;height:63" coordorigin="3194,15288" coordsize="56,63" path="m3209,15303r-3,3l3208,15291r6,-3l3212,15299r-3,4xe" fillcolor="#363435" stroked="f">
                                      <v:path arrowok="t"/>
                                    </v:shape>
                                    <v:group id="_x0000_s1179" style="position:absolute;left:3262;top:15288;width:49;height:61" coordorigin="3262,15288" coordsize="49,61">
                                      <v:shape id="_x0000_s1195" style="position:absolute;left:3262;top:15288;width:49;height:61" coordorigin="3262,15288" coordsize="49,61" path="m3262,15290r9,l3271,15298r4,-6l3281,15288r9,l3297,15289r6,3l3306,15295r3,5l3310,15305r,3l3310,15350r-10,l3300,15309r-1,-5l3297,15300r-4,-2l3288,15297r-5,l3279,15299r-6,5l3272,15309r,41l3262,15350r,-60xe" fillcolor="#363435" stroked="f">
                                        <v:path arrowok="t"/>
                                      </v:shape>
                                      <v:group id="_x0000_s1180" style="position:absolute;left:2258;top:15266;width:127;height:84" coordorigin="2258,15266" coordsize="127,84">
                                        <v:shape id="_x0000_s1194" style="position:absolute;left:2258;top:15266;width:127;height:84" coordorigin="2258,15266" coordsize="127,84" path="m2319,15350r-4,-43l2314,15307r-20,43l2268,15350r-5,-75l2263,15271r-2,-4l2258,15266r36,l2290,15268r-1,5l2289,15282r,9l2289,15300r,10l2290,15320r,l2317,15266r16,l2339,15320r,l2355,15280r2,-4l2358,15272r,-4l2355,15266r30,l2381,15268r-3,4l2376,15277r-1,2l2345,15350r-26,xe" fillcolor="#363435" stroked="f">
                                          <v:path arrowok="t"/>
                                        </v:shape>
                                        <v:group id="_x0000_s1181" style="position:absolute;left:2370;top:15266;width:102;height:84" coordorigin="2370,15266" coordsize="102,84">
                                          <v:shape id="_x0000_s1193" style="position:absolute;left:2370;top:15266;width:102;height:84" coordorigin="2370,15266" coordsize="102,84" path="m2401,15346r3,4l2370,15350r4,-4l2376,15340r14,-62l2391,15274r,-4l2388,15266r35,l2419,15269r-2,4l2416,15276r-5,21l2435,15297r4,-19l2440,15274r,-4l2437,15266r35,l2468,15268r-2,5l2466,15276r-14,62l2451,15342r-1,4l2454,15350r-35,l2423,15346r2,-6l2431,15315r-24,l2402,15338r,4l2401,15346xe" fillcolor="#363435" stroked="f">
                                            <v:path arrowok="t"/>
                                          </v:shape>
                                          <v:group id="_x0000_s1182" style="position:absolute;left:2463;top:15266;width:53;height:84" coordorigin="2463,15266" coordsize="53,84">
                                            <v:shape id="_x0000_s1192" style="position:absolute;left:2463;top:15266;width:53;height:84" coordorigin="2463,15266" coordsize="53,84" path="m2484,15270r-3,-4l2516,15266r-4,3l2510,15273r-1,3l2495,15338r-1,4l2494,15346r3,4l2463,15350r4,-4l2469,15340r14,-62l2484,15274r,-4xe" fillcolor="#363435" stroked="f">
                                              <v:path arrowok="t"/>
                                            </v:shape>
                                            <v:group id="_x0000_s1183" style="position:absolute;left:2517;top:15266;width:78;height:84" coordorigin="2517,15266" coordsize="78,84">
                                              <v:shape id="_x0000_s1191" style="position:absolute;left:2517;top:15266;width:78;height:84" coordorigin="2517,15266" coordsize="78,84" path="m2555,15338r-1,4l2554,15346r3,4l2523,15350r4,-4l2529,15340r13,-56l2524,15284r-4,l2517,15288r4,-22l2595,15266r-5,21l2585,15284r-18,l2555,15338xe" fillcolor="#363435" stroked="f">
                                                <v:path arrowok="t"/>
                                              </v:shape>
                                              <v:group id="_x0000_s1184" style="position:absolute;left:2582;top:15266;width:82;height:84" coordorigin="2582,15266" coordsize="82,84">
                                                <v:shape id="_x0000_s1190" style="position:absolute;left:2582;top:15266;width:82;height:84" coordorigin="2582,15266" coordsize="82,84" path="m2649,15319r-3,-3l2643,15315r-23,l2616,15332r28,l2648,15332r5,-3l2648,15350r-66,l2586,15346r3,-6l2603,15278r,-4l2604,15270r-3,-4l2664,15266r-5,21l2657,15284r-4,l2627,15284r-4,14l2650,15298r5,-4l2649,15319xe" fillcolor="#363435" stroked="f">
                                                  <v:path arrowok="t"/>
                                                </v:shape>
                                                <v:group id="_x0000_s1185" style="position:absolute;left:2668;top:15247;width:31;height:33" coordorigin="2668,15247" coordsize="31,33">
                                                  <v:shape id="_x0000_s1189" style="position:absolute;left:2668;top:15247;width:31;height:33" coordorigin="2668,15247" coordsize="31,33" path="m2692,15257r4,3l2697,15265r-3,4l2695,15273r1,3l2699,15280r-5,l2691,15274r-3,-7l2692,15266r1,-4l2692,15257xe" fillcolor="#363435" stroked="f">
                                                    <v:path arrowok="t"/>
                                                  </v:shape>
                                                  <v:shape id="_x0000_s1188" style="position:absolute;left:2668;top:15247;width:31;height:33" coordorigin="2668,15247" coordsize="31,33" path="m2668,15268r,-3l2671,15258r4,-6l2682,15248r-5,6l2674,15259r-3,6l2671,15271r3,6l2677,15282r6,3l2689,15286r6,-1l2701,15282r3,-5l2707,15271r,-6l2704,15259r-3,-5l2695,15251r1,-3l2703,15252r4,6l2710,15265r,7l2707,15279r-4,6l2696,15289r-3,1l2685,15290r-7,-3l2672,15282r-3,-6l2668,15272r,-4xe" fillcolor="#363435" stroked="f">
                                                    <v:path arrowok="t"/>
                                                  </v:shape>
                                                  <v:shape id="_x0000_s1187" style="position:absolute;left:2668;top:15247;width:31;height:33" coordorigin="2668,15247" coordsize="31,33" path="m2677,15254r5,-6l2689,15247r7,1l2695,15251r-6,l2683,15251r-6,3xe" fillcolor="#363435" stroked="f">
                                                    <v:path arrowok="t"/>
                                                  </v:shape>
                                                  <v:shape id="_x0000_s1186" style="position:absolute;left:2668;top:15247;width:31;height:33" coordorigin="2668,15247" coordsize="31,33" path="m2691,15274r-4,-4l2683,15270r,10l2680,15280r,-23l2688,15257r4,l2693,15262r-4,-2l2683,15260r,7l2688,15267r3,7xe" fillcolor="#363435" stroked="f">
                                                    <v:path arrowok="t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161" style="position:absolute;margin-left:137.15pt;margin-top:732.85pt;width:.25pt;height:16.75pt;z-index:-251643392;mso-position-horizontal-relative:page;mso-position-vertical-relative:page" coordorigin="2743,14657" coordsize="5,335">
            <v:shape id="_x0000_s1165" style="position:absolute;left:2743;top:14657;width:5;height:335" coordorigin="2743,14657" coordsize="5,335" path="m2744,14781r-1,6l2743,14785r1,-4xe" fillcolor="#363435" stroked="f">
              <v:path arrowok="t"/>
            </v:shape>
            <v:shape id="_x0000_s1164" style="position:absolute;left:2743;top:14657;width:5;height:335" coordorigin="2743,14657" coordsize="5,335" path="m2746,14720r,7l2746,14726r,-6xe" fillcolor="#363435" stroked="f">
              <v:path arrowok="t"/>
            </v:shape>
            <v:shape id="_x0000_s1163" style="position:absolute;left:2743;top:14657;width:5;height:335" coordorigin="2743,14657" coordsize="5,335" path="m2747,14657r,7l2747,14663r,-6xe" fillcolor="#363435" stroked="f">
              <v:path arrowok="t"/>
            </v:shape>
            <v:shape id="_x0000_s1162" style="position:absolute;left:2743;top:14657;width:5;height:335" coordorigin="2743,14657" coordsize="5,335" path="m2792,14604r,15l2794,14634r6,15l2807,14663r11,13l2831,14689r16,12l2865,14711r20,10l2907,14729r25,6l2959,14740r29,3l3018,14744r27,-1l3082,14740r32,-7l3141,14725r21,-10l3179,14705r13,-11l3202,14683r9,-19l3213,14658r-1,4l3208,14669r-16,17l3178,14696r-19,9l3135,14713r-29,6l3070,14724r-42,1l3023,14725r-37,-2l2954,14718r-26,-8l2905,14700r-18,-12l2873,14675r-11,-14l2854,14647r-7,-27l2848,14608r4,-17l2868,14565r12,-13l2895,14540r17,-11l2931,14519r22,-8l2976,14503r25,-6l3027,14493r28,-3l3084,14489r20,1l3126,14492r21,3l3169,14500r22,7l3212,14514r20,10l3251,14535r17,12l3283,14562r13,15l3306,14595r8,19l3318,14634r1,23l3318,14669r-2,11l3312,14691r-1,7l3307,14718r-5,19l3296,14755r-1,3l3290,14785r-8,24l3274,14831r-10,20l3253,14870r-13,17l3226,14901r-15,14l3195,14926r-17,11l3159,14945r-19,8l3120,14959r-21,5l3076,14967r-23,3l3030,14971r-25,1l2998,14972r-24,-1l2950,14968r-24,-3l2904,14960r-22,-6l2861,14947r-20,-9l2823,14928r-17,-11l2790,14904r-13,-13l2766,14876r-10,-17l2749,14842r-4,-19l2743,14803r,-16l2744,14799r3,14l2761,14840r10,14l2784,14867r14,13l2815,14892r19,11l2854,14913r22,9l2900,14929r26,7l2953,14940r28,3l3011,14944r7,l3041,14943r23,-2l3086,14937r22,-5l3129,14926r21,-8l3169,14909r18,-10l3203,14887r15,-12l3231,14861r11,-16l3251,14828r-10,10l3227,14851r-16,12l3194,14873r-17,9l3158,14889r-19,7l3119,14901r-20,5l3078,14909r-22,3l3034,14913r-22,1l2992,14914r-23,-1l2945,14911r-23,-4l2900,14902r-21,-7l2859,14888r-20,-9l2822,14868r-17,-11l2791,14844r-13,-14l2767,14815r-9,-17l2751,14780r-4,-19l2745,14741r1,-14l2747,14740r3,13l2765,14781r23,25l2803,14818r17,12l2839,14840r21,10l2882,14858r24,8l2932,14872r27,4l2988,14879r30,l3019,14879r23,l3065,14877r22,-4l3110,14868r22,-6l3153,14855r21,-9l3193,14837r18,-11l3227,14814r14,-12l3254,14788r10,-15l3271,14757r-10,10l3247,14779r-16,11l3214,14801r-17,9l3178,14819r-19,7l3139,14833r-20,5l3098,14843r-21,4l3056,14849r-22,2l3013,14851r-15,l2974,14849r-23,-2l2927,14843r-22,-5l2883,14831r-21,-7l2843,14815r-18,-10l2808,14793r-15,-12l2780,14767r-11,-15l2760,14735r-7,-17l2748,14699r-1,-20l2747,14664r1,13l2752,14690r14,28l2790,14743r15,13l2822,14767r18,10l2861,14787r23,9l2908,14803r26,6l2961,14813r28,3l3019,14817r3,l3045,14816r24,-3l3092,14809r24,-5l3138,14797r22,-8l3181,14779r20,-11l3219,14757r16,-13l3249,14730r12,-15l3271,14699r6,-16l3281,14665r1,-6l3281,14638r-5,-18l3269,14604r-11,-15l3245,14576r-15,-11l3212,14555r-19,-8l3173,14541r-22,-5l3129,14533r-22,-2l3084,14531r-22,1l3066,14532r21,1l3108,14536r22,4l3153,14545r21,7l3195,14560r19,10l3230,14582r13,14l3253,14612r5,17l3259,14649r-4,20l3247,14688r-12,18l3221,14721r-17,14l3186,14747r-21,10l3144,14766r-22,7l3100,14779r-23,4l3056,14786r-20,2l3017,14789r-13,-1l2978,14787r-26,-3l2927,14779r-24,-6l2881,14766r-20,-8l2842,14748r-18,-11l2809,14725r-14,-13l2784,14697r-10,-15l2767,14666r-4,-17l2761,14631r,-19l2768,14584r7,-17l2786,14550r13,-16l2814,14519r18,-14l2853,14493r29,-14l2899,14472r19,-6l2938,14462r20,-4l2978,14455r21,-2l3020,14452r20,l3061,14454r-12,l3019,14456r-28,4l2965,14465r-25,7l2917,14481r-22,10l2876,14501r-18,12l2842,14525r-14,13l2816,14552r-9,13l2800,14578r-5,13l2792,14604xe" fillcolor="#363435" stroked="f">
              <v:path arrowok="t"/>
            </v:shape>
            <w10:wrap anchorx="page" anchory="page"/>
          </v:group>
        </w:pict>
      </w:r>
      <w:r>
        <w:pict>
          <v:group id="_x0000_s1143" style="position:absolute;margin-left:120.25pt;margin-top:752pt;width:45.75pt;height:9.8pt;z-index:-251644416;mso-position-horizontal-relative:page;mso-position-vertical-relative:page" coordorigin="2405,15040" coordsize="915,196">
            <v:group id="_x0000_s1144" style="position:absolute;left:2414;top:15049;width:112;height:140" coordorigin="2414,15049" coordsize="112,140">
              <v:shape id="_x0000_s1160" style="position:absolute;left:2414;top:15049;width:112;height:140" coordorigin="2414,15049" coordsize="112,140" path="m2482,15093r-6,3l2470,15101r-5,6l2462,15113r,16l2464,15134r4,4l2473,15143r5,2l2489,15145r4,-1l2498,15142r4,-1l2507,15139r4,-3l2502,15185r-4,1l2494,15187r-4,1l2486,15189r-5,l2469,15189r-8,-1l2454,15185r-7,-3l2440,15179r-6,-5l2428,15168r-5,-7l2419,15153r-3,-8l2414,15136r,-19l2415,15107r4,-8l2422,15090r4,-8l2432,15075r7,-9l2448,15060r10,-4l2469,15051r11,-2l2498,15049r6,l2509,15051r6,1l2520,15054r6,2l2517,15101r-4,-3l2508,15096r-4,-1l2500,15094r-5,-1l2482,15093xe" fillcolor="#363435" stroked="f">
                <v:path arrowok="t"/>
              </v:shape>
              <v:group id="_x0000_s1145" style="position:absolute;left:2527;top:15088;width:60;height:101" coordorigin="2527,15088" coordsize="60,101">
                <v:shape id="_x0000_s1159" style="position:absolute;left:2527;top:15088;width:60;height:101" coordorigin="2527,15088" coordsize="60,101" path="m2582,15126r-5,-38l2585,15088r2,39l2582,15126xe" fillcolor="#363435" stroked="f">
                  <v:path arrowok="t"/>
                </v:shape>
                <v:shape id="_x0000_s1158" style="position:absolute;left:2527;top:15088;width:60;height:101" coordorigin="2527,15088" coordsize="60,101" path="m2527,15145r,-8l2529,15130r2,-6l2534,15117r4,-6l2543,15106r5,-6l2555,15096r7,-3l2569,15090r8,-2l2582,15126r-7,1l2570,15133r-1,4l2569,15141r1,6l2573,15151r6,1l2583,15152r5,-5l2590,15145r2,-4l2592,15136r-1,-5l2587,15127r-2,-39l2599,15088r12,4l2620,15101r8,8l2633,15120r,20l2632,15146r-3,6l2627,15158r-3,5l2620,15168r-5,7l2608,15180r-8,4l2592,15187r-8,2l2561,15189r-12,-4l2541,15177r-9,-9l2527,15158r,-13xe" fillcolor="#363435" stroked="f">
                  <v:path arrowok="t"/>
                </v:shape>
                <v:group id="_x0000_s1146" style="position:absolute;left:2638;top:15088;width:175;height:97" coordorigin="2638,15088" coordsize="175,97">
                  <v:shape id="_x0000_s1157" style="position:absolute;left:2638;top:15088;width:175;height:97" coordorigin="2638,15088" coordsize="175,97" path="m2656,15091r42,l2695,15105r5,-6l2706,15095r5,-3l2716,15090r5,-2l2733,15088r5,2l2742,15093r4,3l2749,15101r2,6l2755,15101r5,-5l2766,15093r6,-3l2779,15088r15,l2801,15091r5,5l2811,15101r3,7l2814,15122r-1,6l2812,15134r-10,52l2758,15186r9,-48l2768,15134r,-5l2766,15125r-3,-2l2757,15125r-4,5l2752,15136r-2,8l2743,15186r-45,l2707,15138r1,-4l2708,15130r,-4l2703,15123r-6,2l2693,15130r-1,6l2690,15144r-7,42l2638,15186r18,-95xe" fillcolor="#363435" stroked="f">
                    <v:path arrowok="t"/>
                  </v:shape>
                  <v:group id="_x0000_s1147" style="position:absolute;left:2813;top:15088;width:127;height:138" coordorigin="2813,15088" coordsize="127,138">
                    <v:shape id="_x0000_s1156" style="position:absolute;left:2813;top:15088;width:127;height:138" coordorigin="2813,15088" coordsize="127,138" path="m2917,15181r-6,3l2906,15187r-7,2l2887,15189r-5,-1l2878,15185r-4,-45l2875,15146r3,4l2884,15151r6,-1l2895,15144r1,-4l2896,15136r,-6l2892,15126r-5,-1l2883,15125r-5,-22l2882,15098r4,-4l2890,15092r4,-3l2899,15088r16,l2923,15092r7,8l2937,15108r3,9l2940,15137r-1,7l2936,15151r-2,7l2931,15164r-4,6l2922,15176r-5,5xe" fillcolor="#363435" stroked="f">
                      <v:path arrowok="t"/>
                    </v:shape>
                    <v:shape id="_x0000_s1155" style="position:absolute;left:2813;top:15088;width:127;height:138" coordorigin="2813,15088" coordsize="127,138" path="m2866,15172r,4l2866,15182r-1,4l2864,15187r-7,39l2813,15226r25,-135l2880,15091r-2,12l2883,15125r-6,4l2874,15136r,4l2878,15185r-5,-3l2869,15178r-3,-6xe" fillcolor="#363435" stroked="f">
                      <v:path arrowok="t"/>
                    </v:shape>
                    <v:group id="_x0000_s1148" style="position:absolute;left:2950;top:15088;width:119;height:101" coordorigin="2950,15088" coordsize="119,101">
                      <v:shape id="_x0000_s1154" style="position:absolute;left:2950;top:15088;width:119;height:101" coordorigin="2950,15088" coordsize="119,101" path="m3052,15186r-42,l3013,15173r-4,5l3005,15182r-5,3l2996,15188r-1,-46l2996,15148r3,3l3004,15152r4,l3014,15148r3,-6l3017,15138r,-6l3013,15127r-6,l3000,15128r-4,6l2995,15137r3,-49l3004,15088r5,2l3013,15092r5,3l3021,15099r3,6l3026,15091r43,l3052,15186xe" fillcolor="#363435" stroked="f">
                        <v:path arrowok="t"/>
                      </v:shape>
                      <v:shape id="_x0000_s1153" style="position:absolute;left:2950;top:15088;width:119;height:101" coordorigin="2950,15088" coordsize="119,101" path="m2951,15133r3,-7l2956,15119r3,-6l2963,15107r5,-6l2973,15096r6,-3l2985,15090r6,-2l2998,15088r-3,49l2995,15142r1,46l2991,15189r-16,l2966,15185r-6,-8l2953,15169r-3,-10l2950,15140r1,-7xe" fillcolor="#363435" stroked="f">
                        <v:path arrowok="t"/>
                      </v:shape>
                      <v:group id="_x0000_s1149" style="position:absolute;left:3071;top:15088;width:117;height:97" coordorigin="3071,15088" coordsize="117,97">
                        <v:shape id="_x0000_s1152" style="position:absolute;left:3071;top:15088;width:117;height:97" coordorigin="3071,15088" coordsize="117,97" path="m3127,15105r6,-6l3138,15095r6,-3l3149,15090r6,-2l3169,15088r6,3l3180,15096r5,5l3188,15108r-1,14l3187,15127r-1,7l3176,15186r-44,l3140,15138r1,-5l3141,15129r-1,-4l3136,15123r-6,2l3126,15131r-2,5l3123,15143r-8,43l3071,15186r17,-95l3130,15091r-3,14xe" fillcolor="#363435" stroked="f">
                          <v:path arrowok="t"/>
                        </v:shape>
                        <v:group id="_x0000_s1150" style="position:absolute;left:3183;top:15091;width:128;height:135" coordorigin="3183,15091" coordsize="128,135">
                          <v:shape id="_x0000_s1151" style="position:absolute;left:3183;top:15091;width:128;height:135" coordorigin="3183,15091" coordsize="128,135" path="m3183,15226r35,-57l3197,15091r43,l3244,15115r1,3l3246,15124r1,6l3249,15124r3,-6l3253,15114r12,-23l3311,15091r-79,135l3183,15226xe" fillcolor="#363435" stroked="f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045" style="position:absolute;margin-left:35.65pt;margin-top:751.6pt;width:81.8pt;height:17.55pt;z-index:-251645440;mso-position-horizontal-relative:page;mso-position-vertical-relative:page" coordorigin="713,15032" coordsize="1636,351">
            <v:group id="_x0000_s1046" style="position:absolute;left:722;top:15052;width:148;height:134" coordorigin="722,15052" coordsize="148,134">
              <v:shape id="_x0000_s1142" style="position:absolute;left:722;top:15052;width:148;height:134" coordorigin="722,15052" coordsize="148,134" path="m722,15186r25,-134l795,15052r-8,46l813,15098r9,-46l870,15052r-25,134l797,15186r9,-48l780,15138r-10,48l722,15186xe" fillcolor="#363435" stroked="f">
                <v:path arrowok="t"/>
              </v:shape>
              <v:group id="_x0000_s1047" style="position:absolute;left:871;top:15088;width:104;height:101" coordorigin="871,15088" coordsize="104,101">
                <v:shape id="_x0000_s1141" style="position:absolute;left:871;top:15088;width:104;height:101" coordorigin="871,15088" coordsize="104,101" path="m876,15168r-5,-10l871,15137r1,-7l875,15124r3,-7l881,15111r5,-5l892,15100r6,-4l905,15093r8,-3l920,15088r,30l916,15122r-2,4l912,15144r,5l913,15152r4,5l923,15159r5,-1l932,15156r5,-6l970,15158r-5,10l957,15176r-8,5l940,15186r-10,3l904,15189r-11,-4l884,15177r-8,-9xe" fillcolor="#363435" stroked="f">
                  <v:path arrowok="t"/>
                </v:shape>
                <v:shape id="_x0000_s1140" style="position:absolute;left:871;top:15088;width:104;height:101" coordorigin="871,15088" coordsize="104,101" path="m942,15088r11,4l962,15100r9,8l975,15118r,17l975,15139r,5l912,15144r2,-18l937,15126r,-4l935,15118r-4,-3l925,15115r-5,3l920,15088r22,xe" fillcolor="#363435" stroked="f">
                  <v:path arrowok="t"/>
                </v:shape>
                <v:group id="_x0000_s1048" style="position:absolute;left:985;top:15088;width:119;height:101" coordorigin="985,15088" coordsize="119,101">
                  <v:shape id="_x0000_s1139" style="position:absolute;left:985;top:15088;width:119;height:101" coordorigin="985,15088" coordsize="119,101" path="m1086,15186r-42,l1048,15173r-4,5l1040,15182r-5,3l1030,15188r-1,-46l1030,15148r3,3l1039,15152r4,l1048,15148r4,-6l1052,15138r-1,-6l1047,15127r-6,l1035,15128r-5,6l1029,15137r3,-49l1038,15088r5,2l1048,15092r4,3l1056,15099r3,6l1061,15091r43,l1086,15186xe" fillcolor="#363435" stroked="f">
                    <v:path arrowok="t"/>
                  </v:shape>
                  <v:shape id="_x0000_s1138" style="position:absolute;left:985;top:15088;width:119;height:101" coordorigin="985,15088" coordsize="119,101" path="m986,15133r2,-7l990,15119r4,-6l998,15107r4,-6l1008,15096r5,-3l1019,15090r7,-2l1032,15088r-3,49l1029,15142r1,46l1025,15189r-16,l1001,15185r-7,-8l988,15169r-3,-10l985,15140r1,-7xe" fillcolor="#363435" stroked="f">
                    <v:path arrowok="t"/>
                  </v:shape>
                  <v:group id="_x0000_s1049" style="position:absolute;left:1112;top:15065;width:76;height:121" coordorigin="1112,15065" coordsize="76,121">
                    <v:shape id="_x0000_s1137" style="position:absolute;left:1112;top:15065;width:76;height:121" coordorigin="1112,15065" coordsize="76,121" path="m1124,15125r-12,l1118,15091r12,l1135,15065r44,l1175,15091r13,l1182,15125r-14,l1157,15186r-44,l1124,15125xe" fillcolor="#363435" stroked="f">
                      <v:path arrowok="t"/>
                    </v:shape>
                    <v:group id="_x0000_s1050" style="position:absolute;left:1186;top:15041;width:69;height:144" coordorigin="1186,15041" coordsize="69,144">
                      <v:shape id="_x0000_s1136" style="position:absolute;left:1186;top:15041;width:69;height:144" coordorigin="1186,15041" coordsize="69,144" path="m1231,15186r-45,l1204,15091r44,l1231,15186xe" fillcolor="#363435" stroked="f">
                        <v:path arrowok="t"/>
                      </v:shape>
                      <v:shape id="_x0000_s1135" style="position:absolute;left:1186;top:15041;width:69;height:144" coordorigin="1186,15041" coordsize="69,144" path="m1207,15076r-2,-5l1205,15059r3,-6l1213,15048r5,-4l1225,15041r14,l1244,15043r5,4l1253,15051r2,5l1255,15069r-2,6l1247,15079r-5,5l1236,15086r-14,l1216,15084r-4,-4l1207,15076xe" fillcolor="#363435" stroked="f">
                        <v:path arrowok="t"/>
                      </v:shape>
                      <v:group id="_x0000_s1051" style="position:absolute;left:1251;top:15088;width:117;height:97" coordorigin="1251,15088" coordsize="117,97">
                        <v:shape id="_x0000_s1134" style="position:absolute;left:1251;top:15088;width:117;height:97" coordorigin="1251,15088" coordsize="117,97" path="m1308,15105r5,-6l1319,15095r5,-3l1330,15090r5,-2l1349,15088r7,3l1360,15096r5,5l1368,15108r,14l1367,15127r-1,7l1357,15186r-45,l1321,15138r,-5l1322,15129r-2,-4l1316,15123r-6,2l1306,15131r-2,5l1303,15143r-8,43l1251,15186r18,-95l1310,15091r-2,14xe" fillcolor="#363435" stroked="f">
                          <v:path arrowok="t"/>
                        </v:shape>
                        <v:group id="_x0000_s1052" style="position:absolute;left:1379;top:15089;width:120;height:137" coordorigin="1379,15089" coordsize="120,137">
                          <v:shape id="_x0000_s1133" style="position:absolute;left:1379;top:15089;width:120;height:137" coordorigin="1379,15089" coordsize="120,137" path="m1385,15119r3,-6l1392,15107r5,-6l1402,15097r6,-4l1414,15090r6,-1l1433,15089r5,1l1442,15093r,33l1437,15125r-4,l1428,15130r-4,6l1424,15140r1,6l1428,15150r6,1l1438,15151r5,-4l1447,15141r3,-42l1454,15105r1,-14l1499,15091r-16,86l1476,15197r-12,15l1446,15222r-21,4l1415,15226r-7,-1l1401,15223r-7,-2l1387,15219r-8,-4l1394,15188r4,3l1402,15193r4,1l1410,15195r4,1l1424,15196r5,-2l1433,15191r3,-4l1439,15183r2,-7l1443,15168r-4,5l1435,15177r-5,3l1425,15183r-5,1l1404,15184r-9,-4l1389,15173r-6,-6l1379,15157r,-18l1381,15133r2,-7l1385,15119xe" fillcolor="#363435" stroked="f">
                            <v:path arrowok="t"/>
                          </v:shape>
                          <v:shape id="_x0000_s1132" style="position:absolute;left:1379;top:15089;width:120;height:137" coordorigin="1379,15089" coordsize="120,137" path="m1442,15126r,-33l1447,15095r3,4l1447,15141r,-5l1446,15130r-4,-4xe" fillcolor="#363435" stroked="f">
                            <v:path arrowok="t"/>
                          </v:shape>
                          <v:group id="_x0000_s1053" style="position:absolute;left:728;top:15267;width:77;height:83" coordorigin="728,15267" coordsize="77,83">
                            <v:shape id="_x0000_s1131" style="position:absolute;left:728;top:15267;width:77;height:83" coordorigin="728,15267" coordsize="77,83" path="m772,15267r34,83l793,15350r-10,-25l749,15325r-9,25l728,15350r32,-83l766,15276r-1,5l763,15286r-2,5l752,15316r28,l772,15267xe" fillcolor="#363435" stroked="f">
                              <v:path arrowok="t"/>
                            </v:shape>
                            <v:shape id="_x0000_s1130" style="position:absolute;left:728;top:15267;width:77;height:83" coordorigin="728,15267" coordsize="77,83" path="m772,15267r8,49l771,15293r-2,-7l767,15280r-1,-4l760,15267r12,xe" fillcolor="#363435" stroked="f">
                              <v:path arrowok="t"/>
                            </v:shape>
                            <v:group id="_x0000_s1054" style="position:absolute;left:835;top:15288;width:50;height:63" coordorigin="835,15288" coordsize="50,63">
                              <v:shape id="_x0000_s1129" style="position:absolute;left:835;top:15288;width:50;height:63" coordorigin="835,15288" coordsize="50,63" path="m839,15314r-3,-5l836,15303r2,-5l841,15294r4,-3l850,15290r5,-2l863,15288r4,1l874,15292r5,4l881,15301r1,4l872,15307r-2,-6l866,15298r-3,-1l854,15297r-5,2l846,15304r2,5l852,15311r3,1l860,15313r7,2l872,15317r6,2l882,15323r2,6l884,15335r-3,7l877,15347r-4,2l869,15350r-4,1l852,15351r-5,-2l842,15346r-4,-3l836,15338r-1,-6l845,15330r,4l849,15339r3,3l856,15343r9,l871,15340r3,-4l874,15331r-4,-4l866,15326r-5,-2l853,15322r-5,-1l842,15318r-3,-4xe" fillcolor="#363435" stroked="f">
                                <v:path arrowok="t"/>
                              </v:shape>
                              <v:group id="_x0000_s1055" style="position:absolute;left:896;top:15290;width:49;height:61" coordorigin="896,15290" coordsize="49,61">
                                <v:shape id="_x0000_s1128" style="position:absolute;left:896;top:15290;width:49;height:61" coordorigin="896,15290" coordsize="49,61" path="m919,15342r6,-1l930,15338r3,-4l934,15331r1,-4l935,15290r10,l945,15350r-9,l936,15341r-5,7l925,15351r-8,l910,15350r-6,-2l900,15344r-3,-5l896,15334r,-3l896,15290r10,l906,15328r1,6l909,15338r4,3l919,15342xe" fillcolor="#363435" stroked="f">
                                  <v:path arrowok="t"/>
                                </v:shape>
                                <v:group id="_x0000_s1056" style="position:absolute;left:961;top:15288;width:27;height:39" coordorigin="961,15288" coordsize="27,39">
                                  <v:shape id="_x0000_s1127" style="position:absolute;left:961;top:15288;width:27;height:39" coordorigin="961,15288" coordsize="27,39" path="m987,15288r-5,9l978,15299r-3,4l971,15306r4,-15l980,15288r7,xe" fillcolor="#363435" stroked="f">
                                    <v:path arrowok="t"/>
                                  </v:shape>
                                  <v:shape id="_x0000_s1126" style="position:absolute;left:961;top:15288;width:27;height:39" coordorigin="961,15288" coordsize="27,39" path="m1004,15294r4,6l1009,15303r2,4l1012,15310r,4l1012,15329r-2,8l1005,15343r-5,5l994,15351r-14,l974,15348r-4,-6l970,15350r-9,l961,15267r10,l971,15296r4,-5l971,15306r-1,6l970,15326r1,6l973,15335r3,5l980,15343r10,l994,15341r3,-4l1000,15333r2,-6l1002,15312r-1,-6l997,15302r-3,-3l991,15297r-9,l987,15288r4,l998,15291r6,3xe" fillcolor="#363435" stroked="f">
                                    <v:path arrowok="t"/>
                                  </v:shape>
                                  <v:group id="_x0000_s1057" style="position:absolute;left:1021;top:15288;width:50;height:63" coordorigin="1021,15288" coordsize="50,63">
                                    <v:shape id="_x0000_s1125" style="position:absolute;left:1021;top:15288;width:50;height:63" coordorigin="1021,15288" coordsize="50,63" path="m1025,15314r-3,-5l1022,15303r2,-5l1027,15294r4,-3l1036,15290r5,-2l1049,15288r4,1l1060,15292r5,4l1068,15301r,4l1058,15307r-1,-6l1052,15298r-3,-1l1041,15297r-6,2l1032,15304r2,5l1038,15311r3,1l1046,15313r8,2l1059,15317r5,2l1068,15323r2,6l1070,15335r-3,7l1063,15347r-4,2l1055,15350r-4,1l1039,15351r-6,-2l1029,15346r-5,-3l1022,15338r-1,-6l1031,15330r,4l1035,15339r3,3l1042,15343r9,l1057,15340r3,-4l1060,15331r-4,-4l1052,15326r-5,-2l1039,15322r-5,-1l1028,15318r-3,-4xe" fillcolor="#363435" stroked="f">
                                      <v:path arrowok="t"/>
                                    </v:shape>
                                    <v:group id="_x0000_s1058" style="position:absolute;left:1083;top:15267;width:10;height:83" coordorigin="1083,15267" coordsize="10,83">
                                      <v:shape id="_x0000_s1124" style="position:absolute;left:1083;top:15267;width:10;height:83" coordorigin="1083,15267" coordsize="10,83" path="m1083,15279r,-12l1093,15267r,12l1083,15279xe" fillcolor="#363435" stroked="f">
                                        <v:path arrowok="t"/>
                                      </v:shape>
                                      <v:shape id="_x0000_s1123" style="position:absolute;left:1083;top:15267;width:10;height:83" coordorigin="1083,15267" coordsize="10,83" path="m1083,15350r,-60l1093,15290r,60l1083,15350xe" fillcolor="#363435" stroked="f">
                                        <v:path arrowok="t"/>
                                      </v:shape>
                                      <v:group id="_x0000_s1059" style="position:absolute;left:1083;top:15273;width:10;height:0" coordorigin="1083,15273" coordsize="10,0">
                                        <v:shape id="_x0000_s1122" style="position:absolute;left:1083;top:15273;width:10;height:0" coordorigin="1083,15273" coordsize="10,0" path="m1083,15273r10,e" filled="f" strokecolor="#363435" strokeweight=".24108mm">
                                          <v:path arrowok="t"/>
                                        </v:shape>
                                        <v:group id="_x0000_s1060" style="position:absolute;left:1083;top:15320;width:10;height:0" coordorigin="1083,15320" coordsize="10,0">
                                          <v:shape id="_x0000_s1121" style="position:absolute;left:1083;top:15320;width:10;height:0" coordorigin="1083,15320" coordsize="10,0" path="m1083,15320r10,e" filled="f" strokecolor="#363435" strokeweight="1.0907mm">
                                            <v:path arrowok="t"/>
                                          </v:shape>
                                          <v:group id="_x0000_s1061" style="position:absolute;left:1104;top:15267;width:52;height:84" coordorigin="1104,15267" coordsize="52,84">
                                            <v:shape id="_x0000_s1120" style="position:absolute;left:1104;top:15267;width:52;height:84" coordorigin="1104,15267" coordsize="52,84" path="m1105,15308r2,-5l1109,15299r3,-4l1116,15292r4,-2l1125,15288r5,l1137,15289r5,3l1146,15297r,-30l1156,15267r,83l1147,15350r,-8l1143,15348r-5,3l1139,15341r3,-4l1146,15334r1,-6l1147,15312r-1,-6l1142,15303r-3,-4l1135,15297r-9,l1122,15299r-3,3l1116,15306r-1,6l1115,15327r2,20l1113,15344r-3,-3l1108,15336r-2,-5l1104,15326r,-12l1105,15308xe" fillcolor="#363435" stroked="f">
                                              <v:path arrowok="t"/>
                                            </v:shape>
                                            <v:shape id="_x0000_s1119" style="position:absolute;left:1104;top:15267;width:52;height:84" coordorigin="1104,15267" coordsize="52,84" path="m1115,15327r2,6l1120,15337r3,4l1127,15343r9,l1139,15341r-1,10l1125,15351r-4,-1l1117,15347r-2,-20xe" fillcolor="#363435" stroked="f">
                                              <v:path arrowok="t"/>
                                            </v:shape>
                                            <v:group id="_x0000_s1062" style="position:absolute;left:1172;top:15267;width:10;height:83" coordorigin="1172,15267" coordsize="10,83">
                                              <v:shape id="_x0000_s1118" style="position:absolute;left:1172;top:15267;width:10;height:83" coordorigin="1172,15267" coordsize="10,83" path="m1172,15279r,-12l1183,15267r,12l1172,15279xe" fillcolor="#363435" stroked="f">
                                                <v:path arrowok="t"/>
                                              </v:shape>
                                              <v:shape id="_x0000_s1117" style="position:absolute;left:1172;top:15267;width:10;height:83" coordorigin="1172,15267" coordsize="10,83" path="m1172,15350r,-60l1183,15290r,60l1172,15350xe" fillcolor="#363435" stroked="f">
                                                <v:path arrowok="t"/>
                                              </v:shape>
                                              <v:group id="_x0000_s1063" style="position:absolute;left:1172;top:15273;width:10;height:0" coordorigin="1172,15273" coordsize="10,0">
                                                <v:shape id="_x0000_s1116" style="position:absolute;left:1172;top:15273;width:10;height:0" coordorigin="1172,15273" coordsize="10,0" path="m1172,15273r11,e" filled="f" strokecolor="#363435" strokeweight=".24108mm">
                                                  <v:path arrowok="t"/>
                                                </v:shape>
                                                <v:group id="_x0000_s1064" style="position:absolute;left:1172;top:15320;width:10;height:0" coordorigin="1172,15320" coordsize="10,0">
                                                  <v:shape id="_x0000_s1115" style="position:absolute;left:1172;top:15320;width:10;height:0" coordorigin="1172,15320" coordsize="10,0" path="m1172,15320r11,e" filled="f" strokecolor="#363435" strokeweight="1.0907mm">
                                                    <v:path arrowok="t"/>
                                                  </v:shape>
                                                  <v:group id="_x0000_s1065" style="position:absolute;left:1195;top:15288;width:55;height:63" coordorigin="1195,15288" coordsize="55,63">
                                                    <v:shape id="_x0000_s1114" style="position:absolute;left:1195;top:15288;width:55;height:63" coordorigin="1195,15288" coordsize="55,63" path="m1246,15334r1,6l1248,15345r2,5l1239,15350r-2,-5l1237,15342r-4,3l1230,15348r-7,2l1219,15351r-11,l1203,15349r2,-15l1206,15339r4,3l1213,15343r8,l1228,15340r5,-4l1236,15331r,-3l1236,15320r-4,1l1227,15322r-7,1l1215,15324r-4,-8l1214,15316r4,-1l1226,15314r6,-1l1236,15312r,-7l1233,15300r-2,-2l1227,15297r-10,l1211,15299r-4,5l1206,15308r-10,-1l1197,15303r4,-6l1206,15292r4,-1l1214,15289r4,-1l1228,15288r5,1l1239,15291r4,4l1245,15299r1,4l1246,15307r,27xe" fillcolor="#363435" stroked="f">
                                                      <v:path arrowok="t"/>
                                                    </v:shape>
                                                    <v:shape id="_x0000_s1113" style="position:absolute;left:1195;top:15288;width:55;height:63" coordorigin="1195,15288" coordsize="55,63" path="m1195,15328r3,-5l1202,15320r4,-3l1211,15316r4,8l1211,15325r-4,4l1205,15334r-2,15l1196,15343r-1,-4l1195,15334r,-6xe" fillcolor="#363435" stroked="f">
                                                      <v:path arrowok="t"/>
                                                    </v:shape>
                                                    <v:group id="_x0000_s1066" style="position:absolute;left:1262;top:15288;width:32;height:61" coordorigin="1262,15288" coordsize="32,61">
                                                      <v:shape id="_x0000_s1112" style="position:absolute;left:1262;top:15288;width:32;height:61" coordorigin="1262,15288" coordsize="32,61" path="m1262,15290r9,l1271,15299r2,-4l1278,15290r4,-2l1288,15288r7,4l1291,15301r-5,-2l1281,15299r-3,2l1274,15306r-1,4l1272,15314r,36l1262,15350r,-60xe" fillcolor="#363435" stroked="f">
                                                        <v:path arrowok="t"/>
                                                      </v:shape>
                                                      <v:group id="_x0000_s1067" style="position:absolute;left:1295;top:15290;width:55;height:84" coordorigin="1295,15290" coordsize="55,84">
                                                        <v:shape id="_x0000_s1111" style="position:absolute;left:1295;top:15290;width:55;height:84" coordorigin="1295,15290" coordsize="55,84" path="m1303,15364r4,l1312,15362r3,-6l1317,15352r1,-2l1295,15290r11,l1318,15324r2,5l1321,15333r2,5l1324,15334r1,-5l1327,15325r13,-35l1350,15290r-23,61l1324,15357r-1,5l1319,15368r-4,4l1310,15374r-5,l1300,15373r-1,-10l1303,15364xe" fillcolor="#363435" stroked="f">
                                                          <v:path arrowok="t"/>
                                                        </v:shape>
                                                        <v:group id="_x0000_s1068" style="position:absolute;left:1387;top:15288;width:56;height:63" coordorigin="1387,15288" coordsize="56,63">
                                                          <v:shape id="_x0000_s1110" style="position:absolute;left:1387;top:15288;width:56;height:63" coordorigin="1387,15288" coordsize="56,63" path="m1424,15299r-4,-2l1410,15297r-5,2l1407,15288r16,l1430,15291r5,6l1440,15302r3,7l1443,15327r-2,6l1439,15337r-2,4l1434,15345r-5,2l1425,15350r-5,1l1406,15351r-6,-3l1394,15343r-5,-5l1387,15330r,-21l1390,15300r6,-5l1401,15291r-2,15l1397,15312r,15l1399,15333r3,4l1405,15341r5,2l1420,15343r4,-2l1427,15337r4,-4l1432,15327r,-15l1431,15306r-4,-3l1424,15299xe" fillcolor="#363435" stroked="f">
                                                            <v:path arrowok="t"/>
                                                          </v:shape>
                                                          <v:shape id="_x0000_s1109" style="position:absolute;left:1387;top:15288;width:56;height:63" coordorigin="1387,15288" coordsize="56,63" path="m1402,15303r-3,3l1401,15291r6,-3l1405,15299r-3,4xe" fillcolor="#363435" stroked="f">
                                                            <v:path arrowok="t"/>
                                                          </v:shape>
                                                          <v:group id="_x0000_s1069" style="position:absolute;left:1448;top:15266;width:35;height:84" coordorigin="1448,15266" coordsize="35,84">
                                                            <v:shape id="_x0000_s1108" style="position:absolute;left:1448;top:15266;width:35;height:84" coordorigin="1448,15266" coordsize="35,84" path="m1467,15298r,52l1457,15350r,-52l1448,15298r,-8l1457,15290r,-11l1458,15274r3,-4l1466,15266r3,l1474,15266r6,l1483,15267r-2,8l1477,15275r-5,l1468,15278r-1,3l1467,15290r12,l1479,15298r-12,xe" fillcolor="#363435" stroked="f">
                                                              <v:path arrowok="t"/>
                                                            </v:shape>
                                                            <v:group id="_x0000_s1070" style="position:absolute;left:1507;top:15266;width:88;height:84" coordorigin="1507,15266" coordsize="88,84">
                                                              <v:shape id="_x0000_s1107" style="position:absolute;left:1507;top:15266;width:88;height:84" coordorigin="1507,15266" coordsize="88,84" path="m1588,15299r-4,4l1578,15305r-7,1l1577,15307r4,1l1586,15311r4,5l1592,15321r,6l1590,15334r-4,5l1580,15344r-4,2l1571,15347r-4,2l1561,15350r-5,l1541,15332r13,l1559,15331r4,-2l1566,15324r,-5l1568,15294r1,-4l1567,15285r-5,-1l1552,15284r-24,-14l1525,15266r53,l1585,15267r4,4l1593,15274r2,5l1595,15284r-1,6l1592,15295r-4,4xe" fillcolor="#363435" stroked="f">
                                                                <v:path arrowok="t"/>
                                                              </v:shape>
                                                              <v:shape id="_x0000_s1106" style="position:absolute;left:1507;top:15266;width:88;height:84" coordorigin="1507,15266" coordsize="88,84" path="m1568,15294r-2,25l1563,15315r-5,-1l1545,15314r-4,18l1556,15350r-49,l1511,15346r2,-6l1527,15278r1,-4l1528,15270r24,14l1548,15299r11,l1564,15298r4,-4xe" fillcolor="#363435" stroked="f">
                                                                <v:path arrowok="t"/>
                                                              </v:shape>
                                                              <v:group id="_x0000_s1071" style="position:absolute;left:1561;top:15049;width:124;height:140" coordorigin="1561,15049" coordsize="124,140">
                                                                <v:shape id="_x0000_s1105" style="position:absolute;left:1561;top:15049;width:124;height:140" coordorigin="1561,15049" coordsize="124,140" path="m1679,15060r6,6l1667,15099r-6,-5l1656,15090r-4,-2l1647,15086r-4,-2l1640,15084r-4,1l1632,15090r,3l1636,15096r8,4l1648,15102r12,5l1667,15112r4,6l1676,15124r2,7l1678,15154r-6,11l1661,15175r-16,10l1624,15189r-14,l1600,15187r-10,-4l1579,15178r-9,-6l1561,15164r24,-34l1590,15136r6,5l1602,15145r6,3l1614,15150r6,l1625,15149r4,-3l1629,15142r-4,-2l1618,15137r-3,-2l1603,15131r-8,-6l1590,15119r-6,-6l1582,15105r,-23l1587,15071r10,-9l1614,15053r21,-4l1646,15049r9,1l1663,15053r8,3l1679,15060xe" fillcolor="#363435" stroked="f">
                                                                  <v:path arrowok="t"/>
                                                                </v:shape>
                                                                <v:group id="_x0000_s1072" style="position:absolute;left:1666;top:15091;width:128;height:135" coordorigin="1666,15091" coordsize="128,135">
                                                                  <v:shape id="_x0000_s1104" style="position:absolute;left:1666;top:15091;width:128;height:135" coordorigin="1666,15091" coordsize="128,135" path="m1666,15226r35,-57l1680,15091r43,l1727,15115r1,3l1729,15124r1,6l1732,15124r3,-6l1737,15114r11,-23l1794,15091r-79,135l1666,15226xe" fillcolor="#363435" stroked="f">
                                                                    <v:path arrowok="t"/>
                                                                  </v:shape>
                                                                  <v:group id="_x0000_s1073" style="position:absolute;left:1782;top:15088;width:94;height:101" coordorigin="1782,15088" coordsize="94,101">
                                                                    <v:shape id="_x0000_s1103" style="position:absolute;left:1782;top:15088;width:94;height:101" coordorigin="1782,15088" coordsize="94,101" path="m1809,15143r-4,-4l1802,15135r-2,-4l1798,15127r,-15l1802,15104r8,-6l1817,15091r10,-3l1845,15088r6,1l1857,15091r6,2l1869,15096r7,4l1861,15125r-6,-5l1849,15116r-6,l1840,15117r-2,4l1844,15124r2,2l1852,15128r5,3l1862,15134r2,4l1867,15142r2,5l1869,15164r-4,9l1857,15179r-8,7l1839,15189r-20,l1812,15188r-7,-3l1797,15182r-7,-3l1782,15173r17,-28l1803,15150r5,3l1812,15156r4,2l1820,15160r5,l1829,15156r-2,-4l1823,15150r-1,-1l1815,15146r-6,-3xe" fillcolor="#363435" stroked="f">
                                                                      <v:path arrowok="t"/>
                                                                    </v:shape>
                                                                    <v:group id="_x0000_s1074" style="position:absolute;left:1882;top:15065;width:76;height:121" coordorigin="1882,15065" coordsize="76,121">
                                                                      <v:shape id="_x0000_s1102" style="position:absolute;left:1882;top:15065;width:76;height:121" coordorigin="1882,15065" coordsize="76,121" path="m1894,15125r-12,l1889,15091r11,l1905,15065r45,l1945,15091r13,l1952,15125r-14,l1927,15186r-44,l1894,15125xe" fillcolor="#363435" stroked="f">
                                                                        <v:path arrowok="t"/>
                                                                      </v:shape>
                                                                      <v:group id="_x0000_s1075" style="position:absolute;left:1959;top:15088;width:104;height:101" coordorigin="1959,15088" coordsize="104,101">
                                                                        <v:shape id="_x0000_s1101" style="position:absolute;left:1959;top:15088;width:104;height:101" coordorigin="1959,15088" coordsize="104,101" path="m1963,15168r-4,-10l1959,15137r1,-7l1963,15124r3,-7l1969,15111r5,-5l1980,15100r6,-4l1993,15093r7,-3l2008,15088r,30l2004,15122r-2,4l2000,15144r,5l2001,15152r4,5l2011,15159r5,-1l2020,15156r5,-6l2058,15158r-6,10l2045,15176r-8,5l2028,15186r-10,3l1992,15189r-11,-4l1972,15177r-9,-9xe" fillcolor="#363435" stroked="f">
                                                                          <v:path arrowok="t"/>
                                                                        </v:shape>
                                                                        <v:shape id="_x0000_s1100" style="position:absolute;left:1959;top:15088;width:104;height:101" coordorigin="1959,15088" coordsize="104,101" path="m2030,15088r11,4l2050,15100r9,8l2063,15118r,17l2063,15139r-1,5l2000,15144r2,-18l2025,15126r,-4l2022,15118r-3,-3l2013,15115r-5,3l2008,15088r22,xe" fillcolor="#363435" stroked="f">
                                                                          <v:path arrowok="t"/>
                                                                        </v:shape>
                                                                        <v:group id="_x0000_s1076" style="position:absolute;left:2068;top:15088;width:175;height:97" coordorigin="2068,15088" coordsize="175,97">
                                                                          <v:shape id="_x0000_s1099" style="position:absolute;left:2068;top:15088;width:175;height:97" coordorigin="2068,15088" coordsize="175,97" path="m2085,15091r42,l2124,15105r6,-6l2135,15095r5,-3l2145,15090r6,-2l2162,15088r5,2l2171,15093r4,3l2178,15101r2,6l2185,15101r5,-5l2196,15093r5,-3l2208,15088r15,l2230,15091r5,5l2240,15101r3,7l2243,15122r-1,6l2241,15134r-9,52l2187,15186r9,-48l2197,15134r,-5l2196,15125r-4,-2l2186,15125r-3,5l2181,15136r-1,8l2172,15186r-45,l2136,15138r1,-4l2137,15130r,-4l2132,15123r-6,2l2123,15130r-2,6l2120,15144r-8,42l2068,15186r17,-95xe" fillcolor="#363435" stroked="f">
                                                                            <v:path arrowok="t"/>
                                                                          </v:shape>
                                                                          <v:group id="_x0000_s1077" style="position:absolute;left:2246;top:15088;width:94;height:101" coordorigin="2246,15088" coordsize="94,101">
                                                                            <v:shape id="_x0000_s1098" style="position:absolute;left:2246;top:15088;width:94;height:101" coordorigin="2246,15088" coordsize="94,101" path="m2274,15143r-5,-4l2267,15135r-3,-4l2263,15127r,-15l2267,15104r7,-6l2282,15091r9,-3l2309,15088r6,1l2322,15091r6,2l2334,15096r6,4l2325,15125r-6,-5l2313,15116r-5,l2304,15117r-1,4l2308,15124r3,2l2316,15128r6,3l2326,15134r3,4l2332,15142r1,5l2333,15164r-4,9l2321,15179r-7,7l2303,15189r-19,l2277,15188r-8,-3l2262,15182r-8,-3l2246,15173r17,-28l2268,15150r4,3l2276,15156r5,2l2285,15160r5,l2293,15156r-2,-4l2287,15150r-1,-1l2279,15146r-5,-3xe" fillcolor="#363435" stroked="f">
                                                                              <v:path arrowok="t"/>
                                                                            </v:shape>
                                                                            <v:group id="_x0000_s1078" style="position:absolute;left:1594;top:15266;width:93;height:84" coordorigin="1594,15266" coordsize="93,84">
                                                                              <v:shape id="_x0000_s1097" style="position:absolute;left:1594;top:15266;width:93;height:84" coordorigin="1594,15266" coordsize="93,84" path="m1650,15350r-4,-48l1651,15302r4,-1l1659,15298r2,-4l1661,15288r-4,-4l1651,15284r-12,l1635,15302r-19,-32l1613,15266r45,l1665,15266r7,2l1678,15271r5,5l1686,15282r1,4l1687,15290r,6l1684,15302r-3,5l1677,15311r-5,3l1665,15316r10,26l1678,15348r3,2l1650,15350xe" fillcolor="#363435" stroked="f">
                                                                                <v:path arrowok="t"/>
                                                                              </v:shape>
                                                                              <v:shape id="_x0000_s1096" style="position:absolute;left:1594;top:15266;width:93;height:84" coordorigin="1594,15266" coordsize="93,84" path="m1626,15346r3,4l1594,15350r4,-4l1601,15340r14,-62l1616,15274r,-4l1635,15302r11,l1650,15350r-9,-30l1631,15320r-4,18l1626,15342r,4xe" fillcolor="#363435" stroked="f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id="_x0000_s1079" style="position:absolute;left:1676;top:15266;width:96;height:84" coordorigin="1676,15266" coordsize="96,84">
                                                                                <v:shape id="_x0000_s1095" style="position:absolute;left:1676;top:15266;width:96;height:84" coordorigin="1676,15266" coordsize="96,84" path="m1706,15350r-30,l1680,15347r4,-5l1725,15274r2,-5l1724,15266r31,l1738,15315r-4,-25l1734,15290r-14,25l1740,15330r-28,l1705,15343r-2,4l1706,15350xe" fillcolor="#363435" stroked="f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shape id="_x0000_s1094" style="position:absolute;left:1676;top:15266;width:96;height:84" coordorigin="1676,15266" coordsize="96,84" path="m1742,15342r-1,-3l1740,15330r-20,-15l1738,15315r17,-49l1767,15342r1,4l1771,15350r-33,l1742,15346r,-4xe" fillcolor="#363435" stroked="f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id="_x0000_s1080" style="position:absolute;left:1772;top:15266;width:68;height:84" coordorigin="1772,15266" coordsize="68,84">
                                                                                  <v:shape id="_x0000_s1093" style="position:absolute;left:1772;top:15266;width:68;height:84" coordorigin="1772,15266" coordsize="68,84" path="m1826,15284r1,-18l1833,15266r5,1l1839,15291r-4,-5l1831,15285r-5,-1xe" fillcolor="#363435" stroked="f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shape id="_x0000_s1092" style="position:absolute;left:1772;top:15266;width:68;height:84" coordorigin="1772,15266" coordsize="68,84" path="m1827,15266r-1,18l1816,15284r-11,48l1815,15332r4,-1l1823,15329r4,-1l1833,15323r5,-6l1841,15310r,-4l1841,15302r,-6l1839,15291r-1,-24l1843,15268r5,1l1852,15271r7,6l1862,15280r2,4l1866,15288r1,5l1867,15305r-1,7l1863,15318r-2,6l1857,15329r-5,5l1847,15339r-6,4l1834,15345r-7,3l1818,15350r-46,l1776,15346r2,-6l1792,15278r1,-4l1793,15270r-3,-4l1827,15266xe" fillcolor="#363435" stroked="f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id="_x0000_s1081" style="position:absolute;left:1866;top:15266;width:80;height:84" coordorigin="1866,15266" coordsize="80,84">
                                                                                    <v:shape id="_x0000_s1091" style="position:absolute;left:1866;top:15266;width:80;height:84" coordorigin="1866,15266" coordsize="80,84" path="m1900,15350r-34,l1870,15346r2,-6l1886,15278r1,-4l1887,15270r-3,-4l1946,15266r-5,21l1938,15284r-3,l1910,15284r-3,15l1932,15298r4,-3l1930,15320r-2,-3l1924,15316r-21,l1898,15338r-1,4l1897,15346r3,4xe" fillcolor="#363435" stroked="f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id="_x0000_s1082" style="position:absolute;left:1943;top:15264;width:59;height:87" coordorigin="1943,15264" coordsize="59,87">
                                                                                      <v:shape id="_x0000_s1090" style="position:absolute;left:1943;top:15264;width:59;height:87" coordorigin="1943,15264" coordsize="59,87" path="m1977,15292r-3,4l1973,15299r1,-31l1979,15267r5,-2l1990,15264r12,l2001,15283r-5,-1l1994,15282r-6,1l1982,15287r-5,5xe" fillcolor="#363435" stroked="f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shape id="_x0000_s1089" style="position:absolute;left:1943;top:15264;width:59;height:87" coordorigin="1943,15264" coordsize="59,87" path="m1944,15308r1,-4l1945,15300r2,-4l1949,15293r1,-4l1956,15282r6,-7l1966,15273r3,-3l1974,15268r-1,31l1971,15304r-1,4l1969,15312r,5l1970,15321r1,4l1975,15330r4,2l1983,15333r6,l1995,15331r6,-5l2005,15320r2,-4l2008,15312r2,-4l2010,15303r,-4l2010,15294r-2,-4l2005,15285r-4,-2l2002,15264r6,1l2013,15267r5,2l2022,15271r7,7l2032,15281r1,5l2035,15290r1,5l2036,15301r,7l2035,15311r-1,4l2033,15319r-2,4l2029,15326r-2,4l2021,15337r-3,3l2014,15343r-4,2l2006,15347r-5,2l1995,15350r-5,1l1977,15351r-5,-1l1967,15349r-5,-2l1957,15344r-6,-6l1948,15334r-2,-4l1944,15325r-1,-5l1943,15315r1,-7xe" fillcolor="#363435" stroked="f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id="_x0000_s1083" style="position:absolute;left:2035;top:15266;width:93;height:84" coordorigin="2035,15266" coordsize="93,84">
                                                                                        <v:shape id="_x0000_s1088" style="position:absolute;left:2035;top:15266;width:93;height:84" coordorigin="2035,15266" coordsize="93,84" path="m2091,15350r-5,-48l2091,15302r4,-1l2099,15298r2,-4l2101,15288r-4,-4l2092,15284r-13,l2075,15302r-19,-32l2053,15266r45,l2105,15266r7,2l2118,15271r5,5l2126,15282r1,4l2127,15290r,6l2125,15302r-4,5l2117,15311r-5,3l2106,15316r9,26l2118,15348r3,2l2091,15350xe" fillcolor="#363435" stroked="f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shape id="_x0000_s1087" style="position:absolute;left:2035;top:15266;width:93;height:84" coordorigin="2035,15266" coordsize="93,84" path="m2066,15346r3,4l2035,15350r4,-4l2041,15340r14,-62l2056,15274r,-4l2075,15302r11,l2091,15350r-10,-30l2071,15320r-4,18l2066,15342r,4xe" fillcolor="#363435" stroked="f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id="_x0000_s1084" style="position:absolute;left:2124;top:15266;width:68;height:84" coordorigin="2124,15266" coordsize="68,84">
                                                                                          <v:shape id="_x0000_s1086" style="position:absolute;left:2124;top:15266;width:68;height:84" coordorigin="2124,15266" coordsize="68,84" path="m2179,15284r1,-18l2186,15266r5,1l2192,15291r-4,-5l2184,15285r-5,-1xe" fillcolor="#363435" stroked="f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shape id="_x0000_s1085" style="position:absolute;left:2124;top:15266;width:68;height:84" coordorigin="2124,15266" coordsize="68,84" path="m2180,15266r-1,18l2169,15284r-11,48l2168,15332r4,-1l2176,15329r4,-1l2186,15323r4,-6l2193,15310r1,-4l2194,15302r,-6l2192,15291r-1,-24l2196,15268r5,1l2205,15271r7,6l2215,15280r2,4l2219,15288r1,5l2220,15305r-1,7l2216,15318r-3,6l2210,15329r-5,5l2200,15339r-6,4l2186,15345r-7,3l2171,15350r-47,l2129,15346r2,-6l2145,15278r1,-4l2146,15270r-3,-4l2180,15266xe" fillcolor="#363435" stroked="f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028" style="position:absolute;margin-left:37.7pt;margin-top:722.95pt;width:99.15pt;height:25.6pt;z-index:-251646464;mso-position-horizontal-relative:page;mso-position-vertical-relative:page" coordorigin="754,14459" coordsize="1983,512">
            <v:group id="_x0000_s1029" style="position:absolute;left:763;top:14477;width:343;height:475" coordorigin="763,14477" coordsize="343,475">
              <v:shape id="_x0000_s1044" style="position:absolute;left:763;top:14477;width:343;height:475" coordorigin="763,14477" coordsize="343,475" path="m763,14952r113,-475l1046,14477r-84,352l1105,14829r-29,123l763,14952xe" fillcolor="#363435" stroked="f">
                <v:path arrowok="t"/>
              </v:shape>
              <v:group id="_x0000_s1030" style="position:absolute;left:989;top:14477;width:514;height:475" coordorigin="989,14477" coordsize="514,475">
                <v:shape id="_x0000_s1043" style="position:absolute;left:989;top:14477;width:514;height:475" coordorigin="989,14477" coordsize="514,475" path="m1240,14795r58,-318l1421,14477r83,475l1341,14952r-6,-42l1179,14910r-27,42l989,14952r309,-475l1240,14795r87,l1308,14691r-68,104xe" fillcolor="#363435" stroked="f">
                  <v:path arrowok="t"/>
                </v:shape>
                <v:group id="_x0000_s1031" style="position:absolute;left:1381;top:14477;width:514;height:475" coordorigin="1381,14477" coordsize="514,475">
                  <v:shape id="_x0000_s1042" style="position:absolute;left:1381;top:14477;width:514;height:475" coordorigin="1381,14477" coordsize="514,475" path="m1627,14795r62,-318l1813,14477r82,475l1733,14952r-7,-42l1570,14910r-27,42l1381,14952r308,-475l1627,14795r87,l1695,14691r-68,104xe" fillcolor="#363435" stroked="f">
                    <v:path arrowok="t"/>
                  </v:shape>
                  <v:group id="_x0000_s1032" style="position:absolute;left:1857;top:14477;width:484;height:475" coordorigin="1857,14477" coordsize="484,475">
                    <v:shape id="_x0000_s1041" style="position:absolute;left:1857;top:14477;width:484;height:475" coordorigin="1857,14477" coordsize="484,475" path="m2339,14602r2,20l2340,14642r-3,20l2329,14686r-8,19l2311,14723r-12,16l2286,14754r-16,15l2255,14780r-22,16l2292,14952r-187,l2049,14835r24,-125l2084,14710r22,-1l2122,14703r18,-11l2153,14676r8,-18l2162,14645r-5,-19l2144,14612r-11,-6l2128,14605r-30,l1970,14477r194,l2189,14479r22,3l2231,14486r19,6l2267,14500r15,9l2295,14520r12,12l2319,14547r9,17l2335,14583r4,19xe" fillcolor="#363435" stroked="f">
                      <v:path arrowok="t"/>
                    </v:shape>
                    <v:shape id="_x0000_s1040" style="position:absolute;left:1857;top:14477;width:484;height:475" coordorigin="1857,14477" coordsize="484,475" path="m2022,14952r-165,l1970,14477r128,128l2073,14710r-24,125l2022,14952xe" fillcolor="#363435" stroked="f">
                      <v:path arrowok="t"/>
                    </v:shape>
                    <v:group id="_x0000_s1033" style="position:absolute;left:2212;top:14468;width:466;height:494" coordorigin="2212,14468" coordsize="466,494">
                      <v:shape id="_x0000_s1039" style="position:absolute;left:2212;top:14468;width:466;height:494" coordorigin="2212,14468" coordsize="466,494" path="m2369,14589r7,-26l2384,14547r11,-15l2408,14519r15,-12l2440,14496r20,-9l2481,14480r23,-6l2529,14471r27,-3l2577,14468r23,l2622,14470r20,2l2660,14475r16,4l2678,14480r-31,128l2642,14607r-10,l2625,14607r-6,l2595,14611r-15,12l2577,14629r-1,3l2577,14637r1,4l2580,14645r2,4l2584,14654r9,13l2605,14687r13,22l2627,14726r12,30l2644,14775r2,20l2645,14815r-8,31l2630,14863r-10,15l2608,14892r-13,13l2579,14917r-17,10l2543,14937r-21,7l2499,14951r-23,5l2450,14959r-27,2l2402,14962r-18,-1l2364,14961r-21,-2l2320,14958r-22,-2l2278,14953r-19,-3l2212,14794r8,3l2232,14799r16,4l2267,14806r21,4l2312,14813r26,2l2366,14817r15,l2408,14814r19,-8l2435,14793r1,-13l2431,14763r-12,-23l2416,14734r-12,-22l2395,14695r-6,-11l2379,14663r-7,-19l2368,14625r-1,-18l2369,14589xe" fillcolor="#363435" stroked="f">
                        <v:path arrowok="t"/>
                      </v:shape>
                      <v:group id="_x0000_s1034" style="position:absolute;left:2682;top:14489;width:46;height:49" coordorigin="2682,14489" coordsize="46,49">
                        <v:shape id="_x0000_s1038" style="position:absolute;left:2682;top:14489;width:46;height:49" coordorigin="2682,14489" coordsize="46,49" path="m2725,14514r-4,4l2716,14519r4,3l2724,14527r4,7l2721,14534r-3,-5l2716,14524r-4,-3l2708,14520r-3,l2705,14534r-6,l2705,14505r,10l2711,14515r6,-1l2720,14510r,-9l2724,14504r1,5l2725,14514xe" fillcolor="#363435" stroked="f">
                          <v:path arrowok="t"/>
                        </v:shape>
                        <v:shape id="_x0000_s1037" style="position:absolute;left:2682;top:14489;width:46;height:49" coordorigin="2682,14489" coordsize="46,49" path="m2717,14506r-3,-1l2705,14505r-6,29l2699,14500r16,l2720,14501r,9l2717,14506xe" fillcolor="#363435" stroked="f">
                          <v:path arrowok="t"/>
                        </v:shape>
                        <v:shape id="_x0000_s1036" style="position:absolute;left:2682;top:14489;width:46;height:49" coordorigin="2682,14489" coordsize="46,49" path="m2734,14492r3,4l2740,14501r3,5l2744,14511r,11l2743,14527r-3,5l2738,14537r-4,4l2729,14544r-5,3l2719,14548r-11,l2703,14547r-5,-3l2693,14541r-4,-4l2686,14532r-3,-5l2682,14522r,-11l2683,14506r3,-5l2689,14496r-2,16l2687,14521r1,4l2691,14530r2,4l2696,14537r4,2l2704,14542r5,1l2718,14543r4,-1l2726,14539r4,-2l2734,14534r2,-4l2738,14525r1,-4l2739,14512r-1,-4l2736,14504r-3,-5l2730,14496r-4,-2l2722,14492r-4,-1l2709,14491r-5,1l2700,14494r-4,2l2693,14499r5,-10l2703,14487r5,-2l2718,14485r6,2l2729,14489r5,3xe" fillcolor="#363435" stroked="f">
                          <v:path arrowok="t"/>
                        </v:shape>
                        <v:shape id="_x0000_s1035" style="position:absolute;left:2682;top:14489;width:46;height:49" coordorigin="2682,14489" coordsize="46,49" path="m2698,14489r-5,10l2691,14504r-3,4l2687,14512r2,-16l2693,14492r5,-3xe" fillcolor="#363435" stroked="f">
                          <v:path arrowok="t"/>
                        </v:shape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026" style="position:absolute;margin-left:35pt;margin-top:715.5pt;width:522.5pt;height:0;z-index:-251647488;mso-position-horizontal-relative:page;mso-position-vertical-relative:page" coordorigin="700,14310" coordsize="10450,0">
            <v:shape id="_x0000_s1027" style="position:absolute;left:700;top:14310;width:10450;height:0" coordorigin="700,14310" coordsize="10450,0" path="m700,14310r10450,e" filled="f" strokecolor="#363435" strokeweight="1pt">
              <v:path arrowok="t"/>
            </v:shape>
            <w10:wrap anchorx="page" anchory="page"/>
          </v:group>
        </w:pict>
      </w:r>
    </w:p>
    <w:sectPr w:rsidR="00844F6E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ICG XBol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Swis721 BdOul BT">
    <w:panose1 w:val="04020705020B03040203"/>
    <w:charset w:val="00"/>
    <w:family w:val="decorative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0288B"/>
    <w:multiLevelType w:val="multilevel"/>
    <w:tmpl w:val="160C344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44F6E"/>
    <w:rsid w:val="00151761"/>
    <w:rsid w:val="0084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AR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hturner</cp:lastModifiedBy>
  <cp:revision>3</cp:revision>
  <dcterms:created xsi:type="dcterms:W3CDTF">2017-06-20T17:52:00Z</dcterms:created>
  <dcterms:modified xsi:type="dcterms:W3CDTF">2017-06-20T17:52:00Z</dcterms:modified>
</cp:coreProperties>
</file>