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76" w:rsidRDefault="00D64D76">
      <w:pPr>
        <w:spacing w:before="17" w:line="260" w:lineRule="exact"/>
        <w:rPr>
          <w:sz w:val="26"/>
          <w:szCs w:val="26"/>
        </w:rPr>
      </w:pPr>
    </w:p>
    <w:p w:rsidR="00D64D76" w:rsidRDefault="00A657D5">
      <w:pPr>
        <w:spacing w:line="480" w:lineRule="exact"/>
        <w:ind w:left="100" w:right="-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D64D76" w:rsidRDefault="00A657D5">
      <w:pPr>
        <w:spacing w:before="24"/>
        <w:ind w:left="24"/>
        <w:rPr>
          <w:rFonts w:ascii="Futura Bk BT" w:eastAsia="Futura Bk BT" w:hAnsi="Futura Bk BT" w:cs="Futura Bk BT"/>
          <w:sz w:val="42"/>
          <w:szCs w:val="42"/>
        </w:rPr>
      </w:pPr>
      <w:r>
        <w:br w:type="column"/>
      </w:r>
      <w:r>
        <w:rPr>
          <w:rFonts w:ascii="Futura Bk BT" w:eastAsia="Futura Bk BT" w:hAnsi="Futura Bk BT" w:cs="Futura Bk BT"/>
          <w:i/>
          <w:color w:val="363435"/>
          <w:w w:val="109"/>
          <w:sz w:val="48"/>
          <w:szCs w:val="48"/>
        </w:rPr>
        <w:t>M</w:t>
      </w:r>
      <w:r>
        <w:rPr>
          <w:rFonts w:ascii="Futura Bk BT" w:eastAsia="Futura Bk BT" w:hAnsi="Futura Bk BT" w:cs="Futura Bk BT"/>
          <w:i/>
          <w:color w:val="363435"/>
          <w:w w:val="109"/>
          <w:sz w:val="42"/>
          <w:szCs w:val="42"/>
        </w:rPr>
        <w:t>AGNA</w:t>
      </w:r>
      <w:r>
        <w:rPr>
          <w:rFonts w:ascii="Futura Bk BT" w:eastAsia="Futura Bk BT" w:hAnsi="Futura Bk BT" w:cs="Futura Bk BT"/>
          <w:i/>
          <w:color w:val="363435"/>
          <w:w w:val="118"/>
          <w:sz w:val="48"/>
          <w:szCs w:val="48"/>
        </w:rPr>
        <w:t>T</w:t>
      </w:r>
      <w:r>
        <w:rPr>
          <w:rFonts w:ascii="Futura Bk BT" w:eastAsia="Futura Bk BT" w:hAnsi="Futura Bk BT" w:cs="Futura Bk BT"/>
          <w:i/>
          <w:color w:val="363435"/>
          <w:w w:val="117"/>
          <w:sz w:val="42"/>
          <w:szCs w:val="42"/>
        </w:rPr>
        <w:t>HERM</w:t>
      </w:r>
    </w:p>
    <w:p w:rsidR="00D64D76" w:rsidRDefault="00A657D5">
      <w:pPr>
        <w:spacing w:line="460" w:lineRule="exact"/>
        <w:ind w:left="24"/>
        <w:rPr>
          <w:rFonts w:ascii="Swis721 BT" w:eastAsia="Swis721 BT" w:hAnsi="Swis721 BT" w:cs="Swis721 BT"/>
          <w:sz w:val="40"/>
          <w:szCs w:val="40"/>
        </w:rPr>
      </w:pPr>
      <w:r>
        <w:rPr>
          <w:rFonts w:ascii="Swis721 BT" w:eastAsia="Swis721 BT" w:hAnsi="Swis721 BT" w:cs="Swis721 BT"/>
          <w:color w:val="363435"/>
          <w:spacing w:val="-7"/>
          <w:w w:val="95"/>
          <w:sz w:val="40"/>
          <w:szCs w:val="40"/>
        </w:rPr>
        <w:t>W</w:t>
      </w:r>
      <w:r>
        <w:rPr>
          <w:rFonts w:ascii="Swis721 BT" w:eastAsia="Swis721 BT" w:hAnsi="Swis721 BT" w:cs="Swis721 BT"/>
          <w:color w:val="363435"/>
          <w:w w:val="95"/>
          <w:sz w:val="40"/>
          <w:szCs w:val="40"/>
        </w:rPr>
        <w:t>ater</w:t>
      </w:r>
      <w:r>
        <w:rPr>
          <w:rFonts w:ascii="Swis721 BT" w:eastAsia="Swis721 BT" w:hAnsi="Swis721 BT" w:cs="Swis721 BT"/>
          <w:color w:val="363435"/>
          <w:spacing w:val="9"/>
          <w:w w:val="95"/>
          <w:sz w:val="40"/>
          <w:szCs w:val="40"/>
        </w:rPr>
        <w:t xml:space="preserve"> </w:t>
      </w:r>
      <w:r>
        <w:rPr>
          <w:rFonts w:ascii="Swis721 BT" w:eastAsia="Swis721 BT" w:hAnsi="Swis721 BT" w:cs="Swis721 BT"/>
          <w:color w:val="363435"/>
          <w:sz w:val="40"/>
          <w:szCs w:val="40"/>
        </w:rPr>
        <w:t>Heater</w:t>
      </w:r>
    </w:p>
    <w:p w:rsidR="00D64D76" w:rsidRDefault="00A657D5">
      <w:pPr>
        <w:tabs>
          <w:tab w:val="left" w:pos="3380"/>
        </w:tabs>
        <w:spacing w:before="33" w:line="240" w:lineRule="exact"/>
        <w:ind w:left="24" w:right="63" w:hanging="24"/>
        <w:rPr>
          <w:rFonts w:ascii="SwitzerlandCondBlack" w:eastAsia="SwitzerlandCondBlack" w:hAnsi="SwitzerlandCondBlack" w:cs="SwitzerlandCondBlack"/>
        </w:rPr>
      </w:pPr>
      <w:r>
        <w:rPr>
          <w:rFonts w:ascii="SwitzerlandCondBlack" w:eastAsia="SwitzerlandCondBlack" w:hAnsi="SwitzerlandCondBlack" w:cs="SwitzerlandCondBlack"/>
          <w:color w:val="363435"/>
          <w:spacing w:val="-26"/>
          <w:u w:val="single" w:color="363435"/>
        </w:rPr>
        <w:t xml:space="preserve"> </w:t>
      </w:r>
      <w:r>
        <w:rPr>
          <w:rFonts w:ascii="SwitzerlandCondBlack" w:eastAsia="SwitzerlandCondBlack" w:hAnsi="SwitzerlandCondBlack" w:cs="SwitzerlandCondBlack"/>
          <w:color w:val="363435"/>
          <w:u w:val="single" w:color="363435"/>
        </w:rPr>
        <w:t>MG</w:t>
      </w:r>
      <w:r>
        <w:rPr>
          <w:rFonts w:ascii="SwitzerlandCondBlack" w:eastAsia="SwitzerlandCondBlack" w:hAnsi="SwitzerlandCondBlack" w:cs="SwitzerlandCondBlack"/>
          <w:color w:val="363435"/>
          <w:spacing w:val="-18"/>
          <w:u w:val="single" w:color="363435"/>
        </w:rPr>
        <w:t>V</w:t>
      </w:r>
      <w:r>
        <w:rPr>
          <w:rFonts w:ascii="SwitzerlandCondBlack" w:eastAsia="SwitzerlandCondBlack" w:hAnsi="SwitzerlandCondBlack" w:cs="SwitzerlandCondBlack"/>
          <w:color w:val="363435"/>
          <w:u w:val="single" w:color="363435"/>
        </w:rPr>
        <w:t xml:space="preserve">, Indoor/Outdoor </w:t>
      </w:r>
      <w:r>
        <w:rPr>
          <w:rFonts w:ascii="SwitzerlandCondBlack" w:eastAsia="SwitzerlandCondBlack" w:hAnsi="SwitzerlandCondBlack" w:cs="SwitzerlandCondBlack"/>
          <w:color w:val="363435"/>
          <w:u w:val="single" w:color="363435"/>
        </w:rPr>
        <w:tab/>
      </w:r>
      <w:r>
        <w:rPr>
          <w:rFonts w:ascii="SwitzerlandCondBlack" w:eastAsia="SwitzerlandCondBlack" w:hAnsi="SwitzerlandCondBlack" w:cs="SwitzerlandCondBlack"/>
          <w:color w:val="363435"/>
        </w:rPr>
        <w:t xml:space="preserve"> Models 1600, 2000, 2500,</w:t>
      </w:r>
    </w:p>
    <w:p w:rsidR="00D64D76" w:rsidRDefault="00A657D5">
      <w:pPr>
        <w:spacing w:line="220" w:lineRule="exact"/>
        <w:ind w:left="673"/>
        <w:rPr>
          <w:rFonts w:ascii="SwitzerlandCondBlack" w:eastAsia="SwitzerlandCondBlack" w:hAnsi="SwitzerlandCondBlack" w:cs="SwitzerlandCondBlack"/>
        </w:rPr>
      </w:pPr>
      <w:r>
        <w:rPr>
          <w:rFonts w:ascii="SwitzerlandCondBlack" w:eastAsia="SwitzerlandCondBlack" w:hAnsi="SwitzerlandCondBlack" w:cs="SwitzerlandCondBlack"/>
          <w:color w:val="363435"/>
        </w:rPr>
        <w:t>3000, 3500, 4000</w:t>
      </w:r>
    </w:p>
    <w:p w:rsidR="00D64D76" w:rsidRDefault="00D64D76">
      <w:pPr>
        <w:spacing w:before="8" w:line="240" w:lineRule="exact"/>
        <w:rPr>
          <w:sz w:val="24"/>
          <w:szCs w:val="24"/>
        </w:rPr>
      </w:pPr>
    </w:p>
    <w:p w:rsidR="00D64D76" w:rsidRDefault="00A657D5">
      <w:pPr>
        <w:spacing w:line="260" w:lineRule="exact"/>
        <w:ind w:left="24"/>
        <w:rPr>
          <w:rFonts w:ascii="Arial" w:eastAsia="Arial" w:hAnsi="Arial" w:cs="Arial"/>
          <w:sz w:val="24"/>
          <w:szCs w:val="24"/>
        </w:rPr>
        <w:sectPr w:rsidR="00D64D76">
          <w:pgSz w:w="12240" w:h="15840"/>
          <w:pgMar w:top="340" w:right="620" w:bottom="280" w:left="980" w:header="720" w:footer="720" w:gutter="0"/>
          <w:cols w:num="2" w:space="720" w:equalWidth="0">
            <w:col w:w="4751" w:space="2405"/>
            <w:col w:w="3484"/>
          </w:cols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96.15pt;margin-top:-2.25pt;width:75.95pt;height:22.9pt;z-index:-251658752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b/>
          <w:i/>
          <w:color w:val="363435"/>
          <w:position w:val="-1"/>
          <w:sz w:val="24"/>
          <w:szCs w:val="24"/>
        </w:rPr>
        <w:t>Specification</w:t>
      </w:r>
    </w:p>
    <w:p w:rsidR="00D64D76" w:rsidRDefault="00A657D5">
      <w:pPr>
        <w:spacing w:line="200" w:lineRule="exact"/>
      </w:pPr>
      <w:r>
        <w:pict>
          <v:group id="_x0000_s1031" style="position:absolute;margin-left:54pt;margin-top:155pt;width:180pt;height:0;z-index:-251659776;mso-position-horizontal-relative:page;mso-position-vertical-relative:page" coordorigin="1080,3100" coordsize="3600,0">
            <v:shape id="_x0000_s1032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29" style="position:absolute;margin-left:54pt;margin-top:30pt;width:344pt;height:0;z-index:-251660800;mso-position-horizontal-relative:page;mso-position-vertical-relative:page" coordorigin="1080,600" coordsize="6880,0">
            <v:shape id="_x0000_s1030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D64D76" w:rsidRDefault="00D64D76">
      <w:pPr>
        <w:spacing w:line="200" w:lineRule="exact"/>
      </w:pPr>
    </w:p>
    <w:p w:rsidR="00D64D76" w:rsidRDefault="00D64D76">
      <w:pPr>
        <w:spacing w:before="15" w:line="200" w:lineRule="exact"/>
      </w:pPr>
    </w:p>
    <w:p w:rsidR="00D64D76" w:rsidRDefault="00A657D5">
      <w:pPr>
        <w:spacing w:before="3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Contractor shall supply and install Qt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.: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</w:t>
      </w:r>
      <w:r>
        <w:rPr>
          <w:rFonts w:ascii="Arial" w:eastAsia="Arial" w:hAnsi="Arial" w:cs="Arial"/>
          <w:color w:val="363435"/>
          <w:spacing w:val="-4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Model No. MGV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</w:t>
      </w:r>
      <w:r>
        <w:rPr>
          <w:rFonts w:ascii="Arial" w:eastAsia="Arial" w:hAnsi="Arial" w:cs="Arial"/>
          <w:color w:val="363435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modulating condensing water heater(s).</w:t>
      </w:r>
    </w:p>
    <w:p w:rsidR="00D64D76" w:rsidRDefault="00D64D76">
      <w:pPr>
        <w:spacing w:before="2"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3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heater shall be a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MagnaTherm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Model MGV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</w:t>
      </w:r>
      <w:r>
        <w:rPr>
          <w:rFonts w:ascii="Arial" w:eastAsia="Arial" w:hAnsi="Arial" w:cs="Arial"/>
          <w:color w:val="363435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, rated at 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BTU/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hr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input and 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    </w:t>
      </w:r>
      <w:r>
        <w:rPr>
          <w:rFonts w:ascii="Arial" w:eastAsia="Arial" w:hAnsi="Arial" w:cs="Arial"/>
          <w:color w:val="363435"/>
          <w:spacing w:val="-4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BTU/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hr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output.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heater shall modulate 20-100% of </w:t>
      </w:r>
      <w:r>
        <w:rPr>
          <w:rFonts w:ascii="Arial" w:eastAsia="Arial" w:hAnsi="Arial" w:cs="Arial"/>
          <w:color w:val="363435"/>
          <w:sz w:val="16"/>
          <w:szCs w:val="16"/>
        </w:rPr>
        <w:t>full fire, for a 5:1 turndown.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design-certified to comply with the current edition of the Harmonized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ANSI Z21.10.3 / CSA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4.3 Standard for Gas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ater Heaters.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designed and constructed in accordance with 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 Heat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er &amp; Pressure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essel Code, Section IV requirements for 160 psi (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103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maximum working pressure, shall bear 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 "H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L</w:t>
      </w:r>
      <w:r>
        <w:rPr>
          <w:rFonts w:ascii="Arial" w:eastAsia="Arial" w:hAnsi="Arial" w:cs="Arial"/>
          <w:color w:val="363435"/>
          <w:sz w:val="16"/>
          <w:szCs w:val="16"/>
        </w:rPr>
        <w:t>W" Stamp and be listed by the National Board.</w:t>
      </w:r>
    </w:p>
    <w:p w:rsidR="00D64D76" w:rsidRDefault="00D64D76">
      <w:pPr>
        <w:spacing w:before="4" w:line="120" w:lineRule="exact"/>
        <w:rPr>
          <w:sz w:val="13"/>
          <w:szCs w:val="13"/>
        </w:rPr>
      </w:pPr>
    </w:p>
    <w:p w:rsidR="00D64D76" w:rsidRDefault="00A657D5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shall be listed with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AHRI (Air Conditioning, Heating and Refrigeration </w:t>
      </w:r>
      <w:r>
        <w:rPr>
          <w:rFonts w:ascii="Arial" w:eastAsia="Arial" w:hAnsi="Arial" w:cs="Arial"/>
          <w:color w:val="363435"/>
          <w:sz w:val="16"/>
          <w:szCs w:val="16"/>
        </w:rPr>
        <w:t>Institute).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 shall have minimum thermal efficiency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of</w:t>
      </w:r>
    </w:p>
    <w:p w:rsidR="00D64D76" w:rsidRDefault="00A657D5">
      <w:pPr>
        <w:spacing w:line="18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95%.</w:t>
      </w:r>
      <w:r>
        <w:rPr>
          <w:rFonts w:ascii="Arial" w:eastAsia="Arial" w:hAnsi="Arial" w:cs="Arial"/>
          <w:color w:val="363435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constructed to comply with the efficiency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requirements of the latest edition of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ASHRAE Standard 90.1.</w:t>
      </w:r>
    </w:p>
    <w:p w:rsidR="00D64D76" w:rsidRDefault="00D64D76">
      <w:pPr>
        <w:spacing w:before="2"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shall be sealed combustion, and shall use a premix b</w:t>
      </w:r>
      <w:r>
        <w:rPr>
          <w:rFonts w:ascii="Arial" w:eastAsia="Arial" w:hAnsi="Arial" w:cs="Arial"/>
          <w:color w:val="363435"/>
          <w:sz w:val="16"/>
          <w:szCs w:val="16"/>
        </w:rPr>
        <w:t>urner with a stainless steel woven metal fiber wrap, and a negative pressure gas valve to burn cleanl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 with NOx emissions not exceeding 9ppm.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 shall meet the emissions requirements of SCAQMD.</w:t>
      </w:r>
    </w:p>
    <w:p w:rsidR="00D64D76" w:rsidRDefault="00D64D76">
      <w:pPr>
        <w:spacing w:before="4" w:line="120" w:lineRule="exact"/>
        <w:rPr>
          <w:sz w:val="13"/>
          <w:szCs w:val="13"/>
        </w:rPr>
      </w:pPr>
    </w:p>
    <w:p w:rsidR="00D64D76" w:rsidRDefault="00A657D5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heater shall be certified for placement indoors </w:t>
      </w:r>
      <w:r>
        <w:rPr>
          <w:rFonts w:ascii="Arial" w:eastAsia="Arial" w:hAnsi="Arial" w:cs="Arial"/>
          <w:color w:val="363435"/>
          <w:sz w:val="16"/>
          <w:szCs w:val="16"/>
        </w:rPr>
        <w:t>and outdoors.</w:t>
      </w:r>
    </w:p>
    <w:p w:rsidR="00D64D76" w:rsidRDefault="00D64D76">
      <w:pPr>
        <w:spacing w:before="6" w:line="120" w:lineRule="exact"/>
        <w:rPr>
          <w:sz w:val="13"/>
          <w:szCs w:val="13"/>
        </w:rPr>
      </w:pPr>
    </w:p>
    <w:p w:rsidR="00D64D76" w:rsidRDefault="00A657D5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shall be designed and certified for vertical or horizontal Category IV venting, up to 100 equivalent feet, with 6" (1600), 8" (2000 &amp; 2500),</w:t>
      </w:r>
    </w:p>
    <w:p w:rsidR="00D64D76" w:rsidRDefault="00A657D5">
      <w:pPr>
        <w:spacing w:before="2" w:line="180" w:lineRule="exact"/>
        <w:ind w:left="100" w:right="1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10” (3000 &amp; 3500) or 12” (4000) diameter CPVC, polypropylene or stainless steel vent mate</w:t>
      </w:r>
      <w:r>
        <w:rPr>
          <w:rFonts w:ascii="Arial" w:eastAsia="Arial" w:hAnsi="Arial" w:cs="Arial"/>
          <w:color w:val="363435"/>
          <w:sz w:val="16"/>
          <w:szCs w:val="16"/>
        </w:rPr>
        <w:t>rial.</w:t>
      </w:r>
      <w:r>
        <w:rPr>
          <w:rFonts w:ascii="Arial" w:eastAsia="Arial" w:hAnsi="Arial" w:cs="Arial"/>
          <w:color w:val="363435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Air may be taken from the room, or ducted directly to the heater using up to 100 equivalent feet of 6" (1600), 8" (2000 &amp; 2500), 10” (3000 &amp; 3500) or 12” (4000) diameter of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ABS, PVC, CPVC or galvanized pipe.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water tube heat exchanger shall be st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ainless steel, and shall be a low water volume design with micro-fin tubing, welded construction, and no gaskets,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o-rings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or bolts in the heade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 exchanger shall be accessible for visual inspection and cleaning of all internal surfaces.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shall be fully condensing design with built-in condensate drain and trap.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 exchanger shall have a limited ten-year warrant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D64D76" w:rsidRDefault="00D64D76">
      <w:pPr>
        <w:spacing w:before="4" w:line="120" w:lineRule="exact"/>
        <w:rPr>
          <w:sz w:val="13"/>
          <w:szCs w:val="13"/>
        </w:rPr>
      </w:pPr>
    </w:p>
    <w:p w:rsidR="00D64D76" w:rsidRDefault="00A657D5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shall be equipped with an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ASME certified pressure relief valve set at 125psi (861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). Optional pressure </w:t>
      </w:r>
      <w:r>
        <w:rPr>
          <w:rFonts w:ascii="Arial" w:eastAsia="Arial" w:hAnsi="Arial" w:cs="Arial"/>
          <w:color w:val="363435"/>
          <w:sz w:val="16"/>
          <w:szCs w:val="16"/>
        </w:rPr>
        <w:t>relief valves with settings of</w:t>
      </w:r>
    </w:p>
    <w:p w:rsidR="00D64D76" w:rsidRDefault="00A657D5">
      <w:pPr>
        <w:spacing w:line="18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30psi (207kPa), 50psi (345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), 60psi (413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), 75psi 517 (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), or 150psi (1034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shall be available.</w:t>
      </w:r>
    </w:p>
    <w:p w:rsidR="00D64D76" w:rsidRDefault="00D64D76">
      <w:pPr>
        <w:spacing w:before="6" w:line="120" w:lineRule="exact"/>
        <w:rPr>
          <w:sz w:val="13"/>
          <w:szCs w:val="13"/>
        </w:rPr>
      </w:pPr>
    </w:p>
    <w:p w:rsidR="00D64D76" w:rsidRDefault="00A657D5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heater shall operate at gas pressures of 4-10.5" </w:t>
      </w:r>
      <w:proofErr w:type="spellStart"/>
      <w:r>
        <w:rPr>
          <w:rFonts w:ascii="Arial" w:eastAsia="Arial" w:hAnsi="Arial" w:cs="Arial"/>
          <w:color w:val="363435"/>
          <w:spacing w:val="-9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.c.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(natural gas) and shall need no component changes to operat</w:t>
      </w:r>
      <w:r>
        <w:rPr>
          <w:rFonts w:ascii="Arial" w:eastAsia="Arial" w:hAnsi="Arial" w:cs="Arial"/>
          <w:color w:val="363435"/>
          <w:sz w:val="16"/>
          <w:szCs w:val="16"/>
        </w:rPr>
        <w:t>e at high altitude, up to</w:t>
      </w:r>
    </w:p>
    <w:p w:rsidR="00D64D76" w:rsidRDefault="00A657D5">
      <w:pPr>
        <w:spacing w:line="18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10,000 feet.</w:t>
      </w:r>
    </w:p>
    <w:p w:rsidR="00D64D76" w:rsidRDefault="00D64D76">
      <w:pPr>
        <w:spacing w:before="2"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7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jacket shall be a unitized shell finished with acrylic thermo-set paint baked at not less than 325°F (163°C).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frame shall be constructed of galvanized steel for strength and protection. Chamber shall </w:t>
      </w:r>
      <w:r>
        <w:rPr>
          <w:rFonts w:ascii="Arial" w:eastAsia="Arial" w:hAnsi="Arial" w:cs="Arial"/>
          <w:color w:val="363435"/>
          <w:sz w:val="16"/>
          <w:szCs w:val="16"/>
        </w:rPr>
        <w:t>include a sight glass for viewing flame.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 shall have a knockdown feature that allows the top section of the heater to be removed, allowing for easy handling and installation.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2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shall have an integrated temperature / ignition control and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valve control that work together to ensure heater operation, safety and combustion functions are harmonized.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gas/air system shall allow the heater to modulate and remain stable throughout the modulation range.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13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temperature / ignition control shall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be an integrated electronic PID control with large touchscreen and color displa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 display shall be visible without the removal of any jacket panels or control panels.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display using icons and words, for clarit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control's </w:t>
      </w:r>
      <w:r>
        <w:rPr>
          <w:rFonts w:ascii="Arial" w:eastAsia="Arial" w:hAnsi="Arial" w:cs="Arial"/>
          <w:color w:val="363435"/>
          <w:sz w:val="16"/>
          <w:szCs w:val="16"/>
        </w:rPr>
        <w:t>home page shall display security level, quick start access, configuration menu access, service menu access, messages, an indication of which demands are active, a navigation ba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date, and time.  In addition, the home screen shall display all set points, a</w:t>
      </w:r>
      <w:r>
        <w:rPr>
          <w:rFonts w:ascii="Arial" w:eastAsia="Arial" w:hAnsi="Arial" w:cs="Arial"/>
          <w:color w:val="363435"/>
          <w:sz w:val="16"/>
          <w:szCs w:val="16"/>
        </w:rPr>
        <w:t>ctual and target firing rates, flame signal, flue temperature, heater inlet and outlet temperatures, domestic water temperature (when DHW sensor is used), and status of all pumps.</w:t>
      </w:r>
    </w:p>
    <w:p w:rsidR="00D64D76" w:rsidRDefault="00D64D76">
      <w:pPr>
        <w:spacing w:before="10" w:line="120" w:lineRule="exact"/>
        <w:rPr>
          <w:sz w:val="13"/>
          <w:szCs w:val="13"/>
        </w:rPr>
      </w:pPr>
    </w:p>
    <w:p w:rsidR="00D64D76" w:rsidRDefault="00A657D5">
      <w:pPr>
        <w:spacing w:line="180" w:lineRule="exact"/>
        <w:ind w:left="100" w:right="4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have a quick-start menu, configuration menu, and service </w:t>
      </w:r>
      <w:r>
        <w:rPr>
          <w:rFonts w:ascii="Arial" w:eastAsia="Arial" w:hAnsi="Arial" w:cs="Arial"/>
          <w:color w:val="363435"/>
          <w:sz w:val="16"/>
          <w:szCs w:val="16"/>
        </w:rPr>
        <w:t>menu.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quick start menu shall allow configuration of basic functionality and the most common settings, without the need to access all parameters that are available.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configuration menu shall hold all settable/changeable parameters.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service menu s</w:t>
      </w:r>
      <w:r>
        <w:rPr>
          <w:rFonts w:ascii="Arial" w:eastAsia="Arial" w:hAnsi="Arial" w:cs="Arial"/>
          <w:color w:val="363435"/>
          <w:sz w:val="16"/>
          <w:szCs w:val="16"/>
        </w:rPr>
        <w:t>hall allow for access to information that will help setup and troubleshoot the heate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7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three levels of access, each with a unique password; use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installer and OEM.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verification feature shall be present, to ensure that </w:t>
      </w:r>
      <w:r>
        <w:rPr>
          <w:rFonts w:ascii="Arial" w:eastAsia="Arial" w:hAnsi="Arial" w:cs="Arial"/>
          <w:color w:val="363435"/>
          <w:sz w:val="16"/>
          <w:szCs w:val="16"/>
        </w:rPr>
        <w:t>safety-related parameters are not altered by mistake.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have a lockout feature, so that changes cannot be made without entering the password.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user shall be able to choose how long the control will remain unlocked after user interaction </w:t>
      </w:r>
      <w:r>
        <w:rPr>
          <w:rFonts w:ascii="Arial" w:eastAsia="Arial" w:hAnsi="Arial" w:cs="Arial"/>
          <w:color w:val="363435"/>
          <w:sz w:val="16"/>
          <w:szCs w:val="16"/>
        </w:rPr>
        <w:t>has stopped.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1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have two independent domestic water (DHW)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, each with adjustable differentials.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 shall come equipped with a DHW senso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but the control shall be able to recognize a call for DHW via this sensor or a closur</w:t>
      </w:r>
      <w:r>
        <w:rPr>
          <w:rFonts w:ascii="Arial" w:eastAsia="Arial" w:hAnsi="Arial" w:cs="Arial"/>
          <w:color w:val="363435"/>
          <w:sz w:val="16"/>
          <w:szCs w:val="16"/>
        </w:rPr>
        <w:t>e from a tank stat on the same terminals.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user shall be able to choose the priority of all demands.  It shall have the ability to control two domestic water pumps, each with delay and exercise features.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2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be able to cascade and lead-la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g with up to eight other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MagnaTherm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heaters with the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Linc control system.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system shall allow the user to choose the rotation method that is desired. In the event of a loss of communication with the lead heate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the user shall be able to c</w:t>
      </w:r>
      <w:r>
        <w:rPr>
          <w:rFonts w:ascii="Arial" w:eastAsia="Arial" w:hAnsi="Arial" w:cs="Arial"/>
          <w:color w:val="363435"/>
          <w:sz w:val="16"/>
          <w:szCs w:val="16"/>
        </w:rPr>
        <w:t>hoose to run the system from the lead heater's internal set point, or choose another unit to assume lead responsibilit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control that is chosen as master in a system with multiple controllers shall display an icon of each of the controls in the system.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color of the icon shall indicate if the control is in normal operation, in standby mode, in a hold state, locked out, or if there is a communication erro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00" w:right="4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the ability to accept a 4-20mA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or 0-10VDC input connection from an exter</w:t>
      </w:r>
      <w:r>
        <w:rPr>
          <w:rFonts w:ascii="Arial" w:eastAsia="Arial" w:hAnsi="Arial" w:cs="Arial"/>
          <w:color w:val="363435"/>
          <w:sz w:val="16"/>
          <w:szCs w:val="16"/>
        </w:rPr>
        <w:t>nal control or building automation system.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allow the user to choose to use this external signal as a temperature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or a modulation signal.</w:t>
      </w:r>
    </w:p>
    <w:p w:rsidR="00D64D76" w:rsidRDefault="00D64D76">
      <w:pPr>
        <w:spacing w:before="3" w:line="180" w:lineRule="exact"/>
        <w:rPr>
          <w:sz w:val="19"/>
          <w:szCs w:val="19"/>
        </w:rPr>
      </w:pPr>
    </w:p>
    <w:p w:rsidR="00D64D76" w:rsidRDefault="00D64D76">
      <w:pPr>
        <w:spacing w:line="200" w:lineRule="exact"/>
      </w:pPr>
    </w:p>
    <w:p w:rsidR="00D64D76" w:rsidRDefault="00D64D76">
      <w:pPr>
        <w:spacing w:line="200" w:lineRule="exact"/>
      </w:pPr>
    </w:p>
    <w:p w:rsidR="00D64D76" w:rsidRDefault="00D64D76">
      <w:pPr>
        <w:spacing w:line="200" w:lineRule="exact"/>
      </w:pPr>
    </w:p>
    <w:p w:rsidR="00D64D76" w:rsidRDefault="00A657D5">
      <w:pPr>
        <w:spacing w:before="37"/>
        <w:ind w:right="100"/>
        <w:jc w:val="right"/>
        <w:rPr>
          <w:rFonts w:ascii="Arial" w:eastAsia="Arial" w:hAnsi="Arial" w:cs="Arial"/>
          <w:sz w:val="18"/>
          <w:szCs w:val="18"/>
        </w:rPr>
        <w:sectPr w:rsidR="00D64D76">
          <w:type w:val="continuous"/>
          <w:pgSz w:w="12240" w:h="15840"/>
          <w:pgMar w:top="340" w:right="620" w:bottom="280" w:left="980" w:header="720" w:footer="720" w:gutter="0"/>
          <w:cols w:space="720"/>
        </w:sectPr>
      </w:pPr>
      <w:r>
        <w:rPr>
          <w:rFonts w:ascii="Arial" w:eastAsia="Arial" w:hAnsi="Arial" w:cs="Arial"/>
          <w:i/>
          <w:color w:val="363435"/>
          <w:sz w:val="18"/>
          <w:szCs w:val="18"/>
        </w:rPr>
        <w:t>continued &gt;&gt;</w:t>
      </w:r>
    </w:p>
    <w:p w:rsidR="00D64D76" w:rsidRDefault="00A657D5">
      <w:pPr>
        <w:spacing w:before="84" w:line="180" w:lineRule="exact"/>
        <w:ind w:left="140" w:right="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lastRenderedPageBreak/>
        <w:t xml:space="preserve">The controller shall be able to send and receive information </w:t>
      </w:r>
      <w:r>
        <w:rPr>
          <w:rFonts w:ascii="Arial" w:eastAsia="Arial" w:hAnsi="Arial" w:cs="Arial"/>
          <w:color w:val="363435"/>
          <w:sz w:val="16"/>
          <w:szCs w:val="16"/>
        </w:rPr>
        <w:t>through a Modbus or BACnet MSTP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connection, including (but not limited to) inlet and outlet water temperatures, stack temperature, DHW temperature, frost protection, status of sensors, fan speed,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, remote control input, burner status, lockout code</w:t>
      </w:r>
      <w:r>
        <w:rPr>
          <w:rFonts w:ascii="Arial" w:eastAsia="Arial" w:hAnsi="Arial" w:cs="Arial"/>
          <w:color w:val="363435"/>
          <w:sz w:val="16"/>
          <w:szCs w:val="16"/>
        </w:rPr>
        <w:t>s, alarm reasons, and domestic water pump status.  Gateways shall be available for additional communication protocols.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40" w:right="4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control's service menu shall include access to turn burner on and off,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valve information, histor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 factory default reset, and the ab</w:t>
      </w:r>
      <w:r>
        <w:rPr>
          <w:rFonts w:ascii="Arial" w:eastAsia="Arial" w:hAnsi="Arial" w:cs="Arial"/>
          <w:color w:val="363435"/>
          <w:sz w:val="16"/>
          <w:szCs w:val="16"/>
        </w:rPr>
        <w:t>ility to recalibrate the touchscreen / displa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  Control diagnostics shall include, at a minimum, the following: ignition failure, grounded flame rod, safety chain interrupt, heater high limit exceeded, domestic water high limit exceeded, temperature rise </w:t>
      </w:r>
      <w:r>
        <w:rPr>
          <w:rFonts w:ascii="Arial" w:eastAsia="Arial" w:hAnsi="Arial" w:cs="Arial"/>
          <w:color w:val="363435"/>
          <w:sz w:val="16"/>
          <w:szCs w:val="16"/>
        </w:rPr>
        <w:t>limit exceeded, stack limit exceeded, pressure</w:t>
      </w:r>
    </w:p>
    <w:p w:rsidR="00D64D76" w:rsidRDefault="00A657D5">
      <w:pPr>
        <w:spacing w:line="180" w:lineRule="exact"/>
        <w:ind w:left="140" w:right="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sensor fault, combustion pressure fault, blocked air intake, sensor errors (open or shorted), 24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AC voltage low or high, modulation fault, pump fault, AC input phases reversed, and fan speed proving rate failu</w:t>
      </w:r>
      <w:r>
        <w:rPr>
          <w:rFonts w:ascii="Arial" w:eastAsia="Arial" w:hAnsi="Arial" w:cs="Arial"/>
          <w:color w:val="363435"/>
          <w:sz w:val="16"/>
          <w:szCs w:val="16"/>
        </w:rPr>
        <w:t>re. Heater history shall be accessible via the service menu, and shall have information</w:t>
      </w:r>
    </w:p>
    <w:p w:rsidR="00D64D76" w:rsidRDefault="00A657D5">
      <w:pPr>
        <w:spacing w:line="160" w:lineRule="exact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on demand cycle counts, burner cycles, pump cycles, recent lockout conditions, heater temperature statistics and firing time statistics.</w:t>
      </w:r>
    </w:p>
    <w:p w:rsidR="00D64D76" w:rsidRDefault="00D64D76">
      <w:pPr>
        <w:spacing w:before="2"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40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easily allow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the user to force the heater into minimum or maximum firing rate, for setup and diagnostic purposes.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differentiate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between a lockout, a hold, or an alert. If an issue occurs, the system will display a brief description of the issue on th</w:t>
      </w:r>
      <w:r>
        <w:rPr>
          <w:rFonts w:ascii="Arial" w:eastAsia="Arial" w:hAnsi="Arial" w:cs="Arial"/>
          <w:color w:val="363435"/>
          <w:sz w:val="16"/>
          <w:szCs w:val="16"/>
        </w:rPr>
        <w:t>e control screen. The user shall be able to tap the message icon on the display to be presented with a more detailed explanation of the issue.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40" w:righ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Digital inputs accessible in the service menu shall include on/off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status of the flow switch, low water cutoff,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manual reset high limit, thermal cutout, high gas pressure switch, low gas pressure switch, condensate level, and calls for DH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.  Digital outputs accessible in the service menu shall include on/off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status of heater run, alarm, safety satisfied, valve enabl</w:t>
      </w:r>
      <w:r>
        <w:rPr>
          <w:rFonts w:ascii="Arial" w:eastAsia="Arial" w:hAnsi="Arial" w:cs="Arial"/>
          <w:color w:val="363435"/>
          <w:sz w:val="16"/>
          <w:szCs w:val="16"/>
        </w:rPr>
        <w:t>ed, valve reset, pumps, auxiliary power output, and auxiliary dry contact.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40" w:right="4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Analog inputs accessible in the service menu shall include inlet water temperature, outlet water temperature, flue temperature, and DHW temperature.</w:t>
      </w:r>
      <w:r>
        <w:rPr>
          <w:rFonts w:ascii="Arial" w:eastAsia="Arial" w:hAnsi="Arial" w:cs="Arial"/>
          <w:color w:val="363435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Analog outputs accessible in </w:t>
      </w:r>
      <w:r>
        <w:rPr>
          <w:rFonts w:ascii="Arial" w:eastAsia="Arial" w:hAnsi="Arial" w:cs="Arial"/>
          <w:color w:val="363435"/>
          <w:sz w:val="16"/>
          <w:szCs w:val="16"/>
        </w:rPr>
        <w:t>the service menu shall include percentage depictions for pump speed, fan speed, mixing valve, and auxiliar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40" w:right="1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control shall have a USB port that allows parameter sets to be uploaded from the controller and downloaded from the controlle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for dia</w:t>
      </w:r>
      <w:r>
        <w:rPr>
          <w:rFonts w:ascii="Arial" w:eastAsia="Arial" w:hAnsi="Arial" w:cs="Arial"/>
          <w:color w:val="363435"/>
          <w:sz w:val="16"/>
          <w:szCs w:val="16"/>
        </w:rPr>
        <w:t>gnostic purposes, and to allow a parameter set to be copied from one heater to anothe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USB port shall also allow runtime data and history to be captured in a tab-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deliminated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text file for use with spreadsheet programs.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40" w:right="2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Auto and manual reset high limi</w:t>
      </w:r>
      <w:r>
        <w:rPr>
          <w:rFonts w:ascii="Arial" w:eastAsia="Arial" w:hAnsi="Arial" w:cs="Arial"/>
          <w:color w:val="363435"/>
          <w:sz w:val="16"/>
          <w:szCs w:val="16"/>
        </w:rPr>
        <w:t>t settings with reset differential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shall be programmable, and the control shall have an anti-short-cycle setting that allows the user to choose how long heater will wait to fire after a heat demand is satisfied.  PID parameters (on hysteresis, off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hysteres</w:t>
      </w:r>
      <w:r>
        <w:rPr>
          <w:rFonts w:ascii="Arial" w:eastAsia="Arial" w:hAnsi="Arial" w:cs="Arial"/>
          <w:color w:val="363435"/>
          <w:sz w:val="16"/>
          <w:szCs w:val="16"/>
        </w:rPr>
        <w:t>is, proportional gain, integral time, derivative time) and minimum / maximum delta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(temperature difference)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between which the heater will modulate shall be user-programmable for times when such tuning would be beneficial.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40" w:right="4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monitor flue </w:t>
      </w:r>
      <w:r>
        <w:rPr>
          <w:rFonts w:ascii="Arial" w:eastAsia="Arial" w:hAnsi="Arial" w:cs="Arial"/>
          <w:color w:val="363435"/>
          <w:sz w:val="16"/>
          <w:szCs w:val="16"/>
        </w:rPr>
        <w:t>gas temperature and shall reduce heater input as the maximum flue gas temperature is approached, with manual reset stop if temperature exceeds maximum setting.</w:t>
      </w:r>
    </w:p>
    <w:p w:rsidR="00D64D76" w:rsidRDefault="00D64D76">
      <w:pPr>
        <w:spacing w:line="140" w:lineRule="exact"/>
        <w:rPr>
          <w:sz w:val="14"/>
          <w:szCs w:val="14"/>
        </w:rPr>
      </w:pPr>
    </w:p>
    <w:p w:rsidR="00D64D76" w:rsidRDefault="00A657D5">
      <w:pPr>
        <w:spacing w:line="180" w:lineRule="exact"/>
        <w:ind w:left="140" w:right="3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o assist in avoiding freeze-up conditions, the user shall be able to set a heater inlet water </w:t>
      </w:r>
      <w:r>
        <w:rPr>
          <w:rFonts w:ascii="Arial" w:eastAsia="Arial" w:hAnsi="Arial" w:cs="Arial"/>
          <w:color w:val="363435"/>
          <w:sz w:val="16"/>
          <w:szCs w:val="16"/>
        </w:rPr>
        <w:t>temperature that will activate an anti-frost mode.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user shall be able to choose if a pump, multiple pumps, or pump(s) and burner will be energized when the heater enters this mode.</w:t>
      </w:r>
    </w:p>
    <w:p w:rsidR="00D64D76" w:rsidRDefault="00D64D76">
      <w:pPr>
        <w:spacing w:before="4" w:line="120" w:lineRule="exact"/>
        <w:rPr>
          <w:sz w:val="13"/>
          <w:szCs w:val="13"/>
        </w:rPr>
      </w:pPr>
    </w:p>
    <w:p w:rsidR="00D64D76" w:rsidRDefault="00A657D5">
      <w:pPr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dry alarm contacts for ignition failure.</w:t>
      </w:r>
    </w:p>
    <w:p w:rsidR="00D64D76" w:rsidRDefault="00D64D76">
      <w:pPr>
        <w:spacing w:before="6" w:line="120" w:lineRule="exact"/>
        <w:rPr>
          <w:sz w:val="13"/>
          <w:szCs w:val="13"/>
        </w:rPr>
      </w:pPr>
    </w:p>
    <w:p w:rsidR="00D64D76" w:rsidRDefault="00A657D5">
      <w:pPr>
        <w:spacing w:line="180" w:lineRule="exact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Each 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heater shall be fully test fired, (with wate</w:t>
      </w:r>
      <w:r>
        <w:rPr>
          <w:rFonts w:ascii="Arial" w:eastAsia="Arial" w:hAnsi="Arial" w:cs="Arial"/>
          <w:color w:val="363435"/>
          <w:spacing w:val="-9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, gas, and venting connected), and all safety components tested, at the factor</w:t>
      </w:r>
      <w:r>
        <w:rPr>
          <w:rFonts w:ascii="Arial" w:eastAsia="Arial" w:hAnsi="Arial" w:cs="Arial"/>
          <w:color w:val="363435"/>
          <w:spacing w:val="-12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.</w:t>
      </w:r>
    </w:p>
    <w:p w:rsidR="00D64D76" w:rsidRDefault="00D64D76">
      <w:pPr>
        <w:spacing w:line="200" w:lineRule="exact"/>
      </w:pPr>
    </w:p>
    <w:p w:rsidR="00D64D76" w:rsidRDefault="00D64D76">
      <w:pPr>
        <w:spacing w:before="12" w:line="280" w:lineRule="exact"/>
        <w:rPr>
          <w:sz w:val="28"/>
          <w:szCs w:val="28"/>
        </w:rPr>
        <w:sectPr w:rsidR="00D64D76">
          <w:pgSz w:w="12240" w:h="15840"/>
          <w:pgMar w:top="800" w:right="980" w:bottom="280" w:left="580" w:header="720" w:footer="720" w:gutter="0"/>
          <w:cols w:space="720"/>
        </w:sectPr>
      </w:pPr>
    </w:p>
    <w:p w:rsidR="00D64D76" w:rsidRDefault="00A657D5">
      <w:pPr>
        <w:spacing w:before="39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>Standard features shall include:</w:t>
      </w:r>
    </w:p>
    <w:p w:rsidR="00D64D76" w:rsidRDefault="00A657D5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"H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stamp</w:t>
      </w:r>
    </w:p>
    <w:p w:rsidR="00D64D76" w:rsidRDefault="00A657D5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maximu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pressure</w:t>
      </w:r>
    </w:p>
    <w:p w:rsidR="00D64D76" w:rsidRDefault="00A657D5">
      <w:pPr>
        <w:spacing w:before="98" w:line="160" w:lineRule="exact"/>
        <w:ind w:left="320" w:right="238" w:hanging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Meet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NSF/ANSI-37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Lea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Content certification</w:t>
      </w:r>
    </w:p>
    <w:p w:rsidR="00D64D76" w:rsidRDefault="00A657D5">
      <w:pPr>
        <w:spacing w:before="78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Certifie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vent</w:t>
      </w:r>
    </w:p>
    <w:p w:rsidR="00D64D76" w:rsidRDefault="00A657D5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Indoo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/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Outdoor</w:t>
      </w:r>
    </w:p>
    <w:p w:rsidR="00D64D76" w:rsidRDefault="00A657D5">
      <w:pPr>
        <w:spacing w:before="76" w:line="180" w:lineRule="exact"/>
        <w:ind w:left="140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Lo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NO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syste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exceed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mos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stringent</w:t>
      </w:r>
    </w:p>
    <w:p w:rsidR="00D64D76" w:rsidRDefault="00A657D5">
      <w:pPr>
        <w:spacing w:before="20" w:line="260" w:lineRule="exact"/>
        <w:rPr>
          <w:sz w:val="26"/>
          <w:szCs w:val="26"/>
        </w:rPr>
      </w:pPr>
      <w:r>
        <w:br w:type="column"/>
      </w:r>
    </w:p>
    <w:p w:rsidR="00D64D76" w:rsidRDefault="00A657D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independen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demands</w:t>
      </w:r>
    </w:p>
    <w:p w:rsidR="00D64D76" w:rsidRDefault="00A657D5">
      <w:pPr>
        <w:spacing w:before="76" w:line="18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Controlle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cascade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eight</w:t>
      </w:r>
    </w:p>
    <w:p w:rsidR="00D64D76" w:rsidRDefault="00A657D5">
      <w:pPr>
        <w:spacing w:line="160" w:lineRule="exact"/>
        <w:ind w:left="148" w:right="431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MagnaTher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proofErr w:type="spell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heater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Laar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Linc.</w:t>
      </w:r>
    </w:p>
    <w:p w:rsidR="00D64D76" w:rsidRDefault="00A657D5">
      <w:pPr>
        <w:spacing w:before="98" w:line="160" w:lineRule="exact"/>
        <w:ind w:left="180" w:right="380" w:hanging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Accept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4-20m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0-10VD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external modulatio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poin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control</w:t>
      </w:r>
    </w:p>
    <w:p w:rsidR="00D64D76" w:rsidRDefault="00A657D5">
      <w:pPr>
        <w:spacing w:before="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Modbu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&amp;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BACne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MST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board</w:t>
      </w:r>
    </w:p>
    <w:p w:rsidR="00D64D76" w:rsidRDefault="00A657D5">
      <w:pPr>
        <w:spacing w:before="76"/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Domesti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delay</w:t>
      </w:r>
    </w:p>
    <w:p w:rsidR="00D64D76" w:rsidRDefault="00A657D5">
      <w:pPr>
        <w:spacing w:before="20" w:line="260" w:lineRule="exact"/>
        <w:rPr>
          <w:sz w:val="26"/>
          <w:szCs w:val="26"/>
        </w:rPr>
      </w:pPr>
      <w:r>
        <w:br w:type="column"/>
      </w:r>
    </w:p>
    <w:p w:rsidR="00D64D76" w:rsidRDefault="00A657D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switch</w:t>
      </w:r>
    </w:p>
    <w:p w:rsidR="00D64D76" w:rsidRDefault="00A657D5">
      <w:pPr>
        <w:spacing w:before="7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emperatur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&amp;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gauge</w:t>
      </w:r>
    </w:p>
    <w:p w:rsidR="00D64D76" w:rsidRDefault="00A657D5">
      <w:pPr>
        <w:spacing w:before="7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cutoff</w:t>
      </w:r>
    </w:p>
    <w:p w:rsidR="00D64D76" w:rsidRDefault="00A657D5">
      <w:pPr>
        <w:spacing w:before="98" w:line="160" w:lineRule="exact"/>
        <w:ind w:left="180" w:right="168" w:hanging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12</w:t>
      </w:r>
      <w:r>
        <w:rPr>
          <w:rFonts w:ascii="Arial" w:eastAsia="Arial" w:hAnsi="Arial" w:cs="Arial"/>
          <w:color w:val="363435"/>
          <w:sz w:val="16"/>
          <w:szCs w:val="16"/>
        </w:rPr>
        <w:t>5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(861kPa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relief valve</w:t>
      </w:r>
    </w:p>
    <w:p w:rsidR="00D64D76" w:rsidRDefault="00A657D5">
      <w:pPr>
        <w:spacing w:before="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Groov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loc</w:t>
      </w:r>
      <w:r>
        <w:rPr>
          <w:rFonts w:ascii="Arial" w:eastAsia="Arial" w:hAnsi="Arial" w:cs="Arial"/>
          <w:color w:val="363435"/>
          <w:sz w:val="16"/>
          <w:szCs w:val="16"/>
        </w:rPr>
        <w:t>k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fitting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(optiona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flang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adapter)</w:t>
      </w:r>
    </w:p>
    <w:p w:rsidR="00D64D76" w:rsidRDefault="00A657D5">
      <w:pPr>
        <w:spacing w:before="76"/>
        <w:rPr>
          <w:rFonts w:ascii="Arial" w:eastAsia="Arial" w:hAnsi="Arial" w:cs="Arial"/>
          <w:sz w:val="16"/>
          <w:szCs w:val="16"/>
        </w:rPr>
        <w:sectPr w:rsidR="00D64D76">
          <w:type w:val="continuous"/>
          <w:pgSz w:w="12240" w:h="15840"/>
          <w:pgMar w:top="340" w:right="980" w:bottom="280" w:left="580" w:header="720" w:footer="720" w:gutter="0"/>
          <w:cols w:num="3" w:space="720" w:equalWidth="0">
            <w:col w:w="3355" w:space="361"/>
            <w:col w:w="3217" w:space="343"/>
            <w:col w:w="3404"/>
          </w:cols>
        </w:sect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sit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glass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3565"/>
        <w:gridCol w:w="1995"/>
      </w:tblGrid>
      <w:tr w:rsidR="00D64D76">
        <w:trPr>
          <w:trHeight w:hRule="exact" w:val="46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line="160" w:lineRule="exact"/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regulation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qualit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9pp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NOx</w:t>
            </w:r>
          </w:p>
          <w:p w:rsidR="00D64D76" w:rsidRDefault="00A657D5">
            <w:pPr>
              <w:spacing w:before="76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Hig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condensin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efficiency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line="140" w:lineRule="exact"/>
              <w:ind w:lef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position w:val="1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1"/>
                <w:sz w:val="16"/>
                <w:szCs w:val="16"/>
              </w:rPr>
              <w:t>Senso</w:t>
            </w:r>
            <w:r>
              <w:rPr>
                <w:rFonts w:ascii="Arial" w:eastAsia="Arial" w:hAnsi="Arial" w:cs="Arial"/>
                <w:color w:val="363435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1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color w:val="363435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1"/>
                <w:sz w:val="16"/>
                <w:szCs w:val="16"/>
              </w:rPr>
              <w:t>DH</w:t>
            </w:r>
            <w:r>
              <w:rPr>
                <w:rFonts w:ascii="Arial" w:eastAsia="Arial" w:hAnsi="Arial" w:cs="Arial"/>
                <w:color w:val="363435"/>
                <w:position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1"/>
                <w:sz w:val="16"/>
                <w:szCs w:val="16"/>
              </w:rPr>
              <w:t>tank</w:t>
            </w:r>
          </w:p>
          <w:p w:rsidR="00D64D76" w:rsidRDefault="00A657D5">
            <w:pPr>
              <w:spacing w:before="76"/>
              <w:ind w:lef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Horizonta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vertica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direc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vent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59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10-</w:t>
            </w:r>
            <w:r>
              <w:rPr>
                <w:rFonts w:ascii="Arial" w:eastAsia="Arial" w:hAnsi="Arial" w:cs="Arial"/>
                <w:color w:val="363435"/>
                <w:spacing w:val="-1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limite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warranty</w:t>
            </w:r>
          </w:p>
        </w:tc>
      </w:tr>
      <w:tr w:rsidR="00D64D76">
        <w:trPr>
          <w:trHeight w:hRule="exact" w:val="4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39"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Modulatio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dow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ful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fir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(5:1</w:t>
            </w:r>
          </w:p>
          <w:p w:rsidR="00D64D76" w:rsidRDefault="00A657D5">
            <w:pPr>
              <w:spacing w:line="160" w:lineRule="exact"/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turndown)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19" w:line="180" w:lineRule="exact"/>
              <w:ind w:lef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pip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length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100</w:t>
            </w:r>
          </w:p>
          <w:p w:rsidR="00D64D76" w:rsidRDefault="00A657D5">
            <w:pPr>
              <w:spacing w:line="160" w:lineRule="exact"/>
              <w:ind w:left="3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equivalen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fee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(each)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D64D76"/>
        </w:tc>
      </w:tr>
      <w:tr w:rsidR="00D64D76">
        <w:trPr>
          <w:trHeight w:hRule="exact" w:val="4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39"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Sophisticate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gas/ai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valv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allow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constant</w:t>
            </w:r>
          </w:p>
          <w:p w:rsidR="00D64D76" w:rsidRDefault="00A657D5">
            <w:pPr>
              <w:spacing w:line="160" w:lineRule="exact"/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contro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modulation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19" w:line="180" w:lineRule="exact"/>
              <w:ind w:lef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"Knock-down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"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feature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Removabl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section</w:t>
            </w:r>
          </w:p>
          <w:p w:rsidR="00D64D76" w:rsidRDefault="00A657D5">
            <w:pPr>
              <w:spacing w:line="160" w:lineRule="exact"/>
              <w:ind w:left="3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handlin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installation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D64D76"/>
        </w:tc>
      </w:tr>
      <w:tr w:rsidR="00D64D76">
        <w:trPr>
          <w:trHeight w:hRule="exact" w:val="26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3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Seale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combustio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chamber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19"/>
              <w:ind w:lef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Hig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pressur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switches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D64D76"/>
        </w:tc>
      </w:tr>
      <w:tr w:rsidR="00D64D76">
        <w:trPr>
          <w:trHeight w:hRule="exact" w:val="26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3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Pre-mi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stainles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stee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burner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19"/>
              <w:ind w:lef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temperatur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cutoff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D64D76"/>
        </w:tc>
      </w:tr>
      <w:tr w:rsidR="00D64D76">
        <w:trPr>
          <w:trHeight w:hRule="exact" w:val="2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39"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position w:val="-1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-1"/>
                <w:sz w:val="16"/>
                <w:szCs w:val="16"/>
              </w:rPr>
              <w:t>Stainles</w:t>
            </w:r>
            <w:r>
              <w:rPr>
                <w:rFonts w:ascii="Arial" w:eastAsia="Arial" w:hAnsi="Arial" w:cs="Arial"/>
                <w:color w:val="363435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-1"/>
                <w:sz w:val="16"/>
                <w:szCs w:val="16"/>
              </w:rPr>
              <w:t>stee</w:t>
            </w:r>
            <w:r>
              <w:rPr>
                <w:rFonts w:ascii="Arial" w:eastAsia="Arial" w:hAnsi="Arial" w:cs="Arial"/>
                <w:color w:val="363435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color w:val="363435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-1"/>
                <w:sz w:val="16"/>
                <w:szCs w:val="16"/>
              </w:rPr>
              <w:t>exchange</w:t>
            </w:r>
            <w:r>
              <w:rPr>
                <w:rFonts w:ascii="Arial" w:eastAsia="Arial" w:hAnsi="Arial" w:cs="Arial"/>
                <w:color w:val="363435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-1"/>
                <w:sz w:val="16"/>
                <w:szCs w:val="16"/>
              </w:rPr>
              <w:t>wit</w:t>
            </w:r>
            <w:r>
              <w:rPr>
                <w:rFonts w:ascii="Arial" w:eastAsia="Arial" w:hAnsi="Arial" w:cs="Arial"/>
                <w:color w:val="363435"/>
                <w:position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-1"/>
                <w:sz w:val="16"/>
                <w:szCs w:val="16"/>
              </w:rPr>
              <w:t>welded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A657D5">
            <w:pPr>
              <w:spacing w:before="19"/>
              <w:ind w:lef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Normall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ope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alar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contact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D64D76" w:rsidRDefault="00D64D76"/>
        </w:tc>
      </w:tr>
    </w:tbl>
    <w:p w:rsidR="00D64D76" w:rsidRDefault="00D64D76">
      <w:pPr>
        <w:sectPr w:rsidR="00D64D76">
          <w:type w:val="continuous"/>
          <w:pgSz w:w="12240" w:h="15840"/>
          <w:pgMar w:top="340" w:right="980" w:bottom="280" w:left="580" w:header="720" w:footer="720" w:gutter="0"/>
          <w:cols w:space="720"/>
        </w:sectPr>
      </w:pPr>
    </w:p>
    <w:p w:rsidR="00D64D76" w:rsidRDefault="00A657D5">
      <w:pPr>
        <w:spacing w:line="160" w:lineRule="exact"/>
        <w:ind w:left="3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construction</w:t>
      </w:r>
    </w:p>
    <w:p w:rsidR="00D64D76" w:rsidRDefault="00A657D5">
      <w:pPr>
        <w:spacing w:before="76" w:line="180" w:lineRule="exact"/>
        <w:ind w:left="140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Electroni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PI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modulatin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large</w:t>
      </w:r>
    </w:p>
    <w:p w:rsidR="00D64D76" w:rsidRDefault="00A657D5">
      <w:pPr>
        <w:spacing w:line="140" w:lineRule="exact"/>
        <w:ind w:left="320"/>
        <w:rPr>
          <w:rFonts w:ascii="Arial" w:eastAsia="Arial" w:hAnsi="Arial" w:cs="Arial"/>
          <w:sz w:val="16"/>
          <w:szCs w:val="16"/>
        </w:rPr>
      </w:pPr>
      <w:r>
        <w:pict>
          <v:group id="_x0000_s1027" style="position:absolute;left:0;text-align:left;margin-left:35pt;margin-top:715.5pt;width:522.5pt;height:0;z-index:-251657728;mso-position-horizontal-relative:page;mso-position-vertical-relative:page" coordorigin="700,14310" coordsize="10450,0">
            <v:shape id="_x0000_s1028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touchscree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colo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display</w:t>
      </w:r>
    </w:p>
    <w:p w:rsidR="00D64D76" w:rsidRDefault="00A657D5">
      <w:pPr>
        <w:spacing w:before="5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filter</w:t>
      </w:r>
    </w:p>
    <w:p w:rsidR="00D64D76" w:rsidRDefault="00A657D5">
      <w:pPr>
        <w:spacing w:before="76"/>
        <w:rPr>
          <w:rFonts w:ascii="Arial" w:eastAsia="Arial" w:hAnsi="Arial" w:cs="Arial"/>
          <w:sz w:val="16"/>
          <w:szCs w:val="16"/>
        </w:rPr>
        <w:sectPr w:rsidR="00D64D76">
          <w:type w:val="continuous"/>
          <w:pgSz w:w="12240" w:h="15840"/>
          <w:pgMar w:top="340" w:right="980" w:bottom="280" w:left="580" w:header="720" w:footer="720" w:gutter="0"/>
          <w:cols w:num="2" w:space="720" w:equalWidth="0">
            <w:col w:w="3274" w:space="442"/>
            <w:col w:w="6964"/>
          </w:cols>
        </w:sect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Built-i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condensat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trap</w:t>
      </w:r>
    </w:p>
    <w:p w:rsidR="00D64D76" w:rsidRDefault="00D64D76">
      <w:pPr>
        <w:spacing w:line="200" w:lineRule="exact"/>
      </w:pPr>
    </w:p>
    <w:p w:rsidR="00D64D76" w:rsidRDefault="00D64D76">
      <w:pPr>
        <w:spacing w:line="200" w:lineRule="exact"/>
      </w:pPr>
    </w:p>
    <w:p w:rsidR="00D64D76" w:rsidRDefault="00D64D76">
      <w:pPr>
        <w:spacing w:line="200" w:lineRule="exact"/>
      </w:pPr>
    </w:p>
    <w:p w:rsidR="00D64D76" w:rsidRDefault="00D64D76">
      <w:pPr>
        <w:spacing w:line="200" w:lineRule="exact"/>
      </w:pPr>
    </w:p>
    <w:p w:rsidR="00D64D76" w:rsidRDefault="00D64D76">
      <w:pPr>
        <w:spacing w:line="200" w:lineRule="exact"/>
      </w:pPr>
    </w:p>
    <w:p w:rsidR="00D64D76" w:rsidRDefault="00D64D76">
      <w:pPr>
        <w:spacing w:line="200" w:lineRule="exact"/>
      </w:pPr>
    </w:p>
    <w:p w:rsidR="00D64D76" w:rsidRDefault="00D64D76">
      <w:pPr>
        <w:spacing w:before="17" w:line="240" w:lineRule="exact"/>
        <w:rPr>
          <w:sz w:val="24"/>
          <w:szCs w:val="24"/>
        </w:rPr>
      </w:pPr>
    </w:p>
    <w:p w:rsidR="00D64D76" w:rsidRDefault="00A657D5">
      <w:pPr>
        <w:spacing w:before="38"/>
        <w:ind w:left="3856" w:right="104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br/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br/>
      </w:r>
      <w:bookmarkStart w:id="0" w:name="_GoBack"/>
      <w:bookmarkEnd w:id="0"/>
      <w:r>
        <w:pict>
          <v:shape id="_x0000_s1026" type="#_x0000_t75" style="position:absolute;left:0;text-align:left;margin-left:35.65pt;margin-top:722.95pt;width:130.35pt;height:46.2pt;z-index:-251656704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D64D76" w:rsidRDefault="00A657D5">
      <w:pPr>
        <w:spacing w:before="35"/>
        <w:ind w:left="3175" w:right="36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>, NH 03867  • 603.335.6300 • Fax 603.335.3355</w:t>
      </w:r>
    </w:p>
    <w:p w:rsidR="00D64D76" w:rsidRDefault="00A657D5">
      <w:pPr>
        <w:spacing w:before="51"/>
        <w:ind w:left="3331" w:right="52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9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Brigden</w:t>
      </w:r>
      <w:proofErr w:type="spellEnd"/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Gate,</w:t>
      </w:r>
      <w:r>
        <w:rPr>
          <w:rFonts w:ascii="Arial" w:eastAsia="Arial" w:hAnsi="Arial" w:cs="Arial"/>
          <w:color w:val="363435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Halton</w:t>
      </w:r>
      <w:proofErr w:type="spellEnd"/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Hills,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L7G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0A3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(905)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203-0600 </w:t>
      </w:r>
      <w:r>
        <w:rPr>
          <w:rFonts w:ascii="Arial" w:eastAsia="Arial" w:hAnsi="Arial" w:cs="Arial"/>
          <w:color w:val="363435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Fax: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(905)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636-0666</w:t>
      </w:r>
    </w:p>
    <w:p w:rsidR="00D64D76" w:rsidRDefault="00A657D5">
      <w:pPr>
        <w:spacing w:before="59"/>
        <w:ind w:left="3955" w:right="1177"/>
        <w:jc w:val="center"/>
        <w:rPr>
          <w:rFonts w:ascii="Arial" w:eastAsia="Arial" w:hAnsi="Arial" w:cs="Arial"/>
          <w:sz w:val="12"/>
          <w:szCs w:val="12"/>
        </w:rPr>
      </w:pPr>
      <w:hyperlink r:id="rId7"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    </w:t>
      </w:r>
      <w:r>
        <w:rPr>
          <w:rFonts w:ascii="Arial" w:eastAsia="Arial" w:hAnsi="Arial" w:cs="Arial"/>
          <w:b/>
          <w:i/>
          <w:color w:val="363435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</w:t>
      </w:r>
      <w:r>
        <w:rPr>
          <w:rFonts w:ascii="Arial" w:eastAsia="Arial" w:hAnsi="Arial" w:cs="Arial"/>
          <w:color w:val="363435"/>
          <w:sz w:val="12"/>
          <w:szCs w:val="12"/>
        </w:rPr>
        <w:t xml:space="preserve"> 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1906  Document 5084-101</w:t>
      </w:r>
    </w:p>
    <w:sectPr w:rsidR="00D64D76">
      <w:type w:val="continuous"/>
      <w:pgSz w:w="12240" w:h="15840"/>
      <w:pgMar w:top="340" w:right="9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SwitzerlandCondBlac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38F"/>
    <w:multiLevelType w:val="multilevel"/>
    <w:tmpl w:val="03CE38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4D76"/>
    <w:rsid w:val="00A657D5"/>
    <w:rsid w:val="00D6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606193D"/>
  <w15:docId w15:val="{EE052E2D-6599-44C6-864E-7278EB54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1893</Words>
  <Characters>10794</Characters>
  <Application>Microsoft Office Word</Application>
  <DocSecurity>0</DocSecurity>
  <Lines>89</Lines>
  <Paragraphs>25</Paragraphs>
  <ScaleCrop>false</ScaleCrop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Harvey Turner</cp:lastModifiedBy>
  <cp:revision>2</cp:revision>
  <dcterms:created xsi:type="dcterms:W3CDTF">2020-02-17T19:56:00Z</dcterms:created>
  <dcterms:modified xsi:type="dcterms:W3CDTF">2020-02-17T20:06:00Z</dcterms:modified>
</cp:coreProperties>
</file>