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27B6E" w14:textId="01E013BD" w:rsidR="007C37D2" w:rsidRDefault="00C900D8" w:rsidP="007C37D2">
      <w:pPr>
        <w:pStyle w:val="BodyText"/>
        <w:spacing w:before="0"/>
        <w:jc w:val="right"/>
      </w:pPr>
      <w:bookmarkStart w:id="0" w:name="_Hlk66867271"/>
      <w:r>
        <w:rPr>
          <w:b/>
          <w:noProof/>
        </w:rPr>
        <w:drawing>
          <wp:anchor distT="0" distB="0" distL="114300" distR="114300" simplePos="0" relativeHeight="251658240" behindDoc="0" locked="0" layoutInCell="1" allowOverlap="1" wp14:anchorId="43E1443B" wp14:editId="5E14592C">
            <wp:simplePos x="0" y="0"/>
            <wp:positionH relativeFrom="column">
              <wp:posOffset>4167505</wp:posOffset>
            </wp:positionH>
            <wp:positionV relativeFrom="paragraph">
              <wp:posOffset>15875</wp:posOffset>
            </wp:positionV>
            <wp:extent cx="1767177" cy="785412"/>
            <wp:effectExtent l="0" t="0" r="0" b="254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7177" cy="785412"/>
                    </a:xfrm>
                    <a:prstGeom prst="rect">
                      <a:avLst/>
                    </a:prstGeom>
                  </pic:spPr>
                </pic:pic>
              </a:graphicData>
            </a:graphic>
            <wp14:sizeRelH relativeFrom="page">
              <wp14:pctWidth>0</wp14:pctWidth>
            </wp14:sizeRelH>
            <wp14:sizeRelV relativeFrom="page">
              <wp14:pctHeight>0</wp14:pctHeight>
            </wp14:sizeRelV>
          </wp:anchor>
        </w:drawing>
      </w:r>
      <w:bookmarkEnd w:id="0"/>
      <w:r w:rsidR="00F419D6">
        <w:t xml:space="preserve"> </w:t>
      </w:r>
    </w:p>
    <w:p w14:paraId="20DC4B89" w14:textId="77777777" w:rsidR="00C900D8" w:rsidRDefault="00C900D8" w:rsidP="007C37D2">
      <w:pPr>
        <w:pStyle w:val="BodyText"/>
        <w:jc w:val="center"/>
        <w:rPr>
          <w:b/>
        </w:rPr>
      </w:pPr>
    </w:p>
    <w:p w14:paraId="49F29C13" w14:textId="77777777" w:rsidR="00C900D8" w:rsidRDefault="00C900D8" w:rsidP="007C37D2">
      <w:pPr>
        <w:pStyle w:val="BodyText"/>
        <w:jc w:val="center"/>
        <w:rPr>
          <w:b/>
        </w:rPr>
      </w:pPr>
    </w:p>
    <w:p w14:paraId="50DD31CE" w14:textId="1F46D79A" w:rsidR="00A71D4A" w:rsidRDefault="00F419D6" w:rsidP="007C37D2">
      <w:pPr>
        <w:pStyle w:val="BodyText"/>
        <w:jc w:val="center"/>
        <w:rPr>
          <w:b/>
        </w:rPr>
      </w:pPr>
      <w:proofErr w:type="spellStart"/>
      <w:r>
        <w:rPr>
          <w:b/>
        </w:rPr>
        <w:t>Laars</w:t>
      </w:r>
      <w:proofErr w:type="spellEnd"/>
      <w:r>
        <w:rPr>
          <w:b/>
        </w:rPr>
        <w:t xml:space="preserve"> </w:t>
      </w:r>
      <w:r w:rsidR="009A4AC9" w:rsidRPr="009A4AC9">
        <w:rPr>
          <w:b/>
        </w:rPr>
        <w:t xml:space="preserve">Tankless Electric Water Heaters, Powered by </w:t>
      </w:r>
      <w:proofErr w:type="spellStart"/>
      <w:r w:rsidR="009A4AC9" w:rsidRPr="009A4AC9">
        <w:rPr>
          <w:b/>
        </w:rPr>
        <w:t>Keltech</w:t>
      </w:r>
      <w:proofErr w:type="spellEnd"/>
      <w:r w:rsidR="00C900D8">
        <w:rPr>
          <w:b/>
        </w:rPr>
        <w:t>™</w:t>
      </w:r>
      <w:r w:rsidR="009A4AC9" w:rsidRPr="009A4AC9">
        <w:rPr>
          <w:b/>
        </w:rPr>
        <w:t xml:space="preserve"> </w:t>
      </w:r>
    </w:p>
    <w:p w14:paraId="06A531B4" w14:textId="3CE5A44F" w:rsidR="009A4AC9" w:rsidRDefault="005F4DDB" w:rsidP="007C37D2">
      <w:pPr>
        <w:pStyle w:val="BodyText"/>
        <w:jc w:val="center"/>
        <w:rPr>
          <w:b/>
        </w:rPr>
      </w:pPr>
      <w:r w:rsidRPr="007C37D2">
        <w:rPr>
          <w:b/>
        </w:rPr>
        <w:t>Pre-Assembled</w:t>
      </w:r>
      <w:r w:rsidR="00B52346" w:rsidRPr="007C37D2">
        <w:rPr>
          <w:b/>
        </w:rPr>
        <w:t xml:space="preserve"> Industrial</w:t>
      </w:r>
      <w:r w:rsidR="00E548B3" w:rsidRPr="007C37D2">
        <w:rPr>
          <w:b/>
        </w:rPr>
        <w:t xml:space="preserve"> Water Heater</w:t>
      </w:r>
      <w:r w:rsidRPr="007C37D2">
        <w:rPr>
          <w:b/>
        </w:rPr>
        <w:t xml:space="preserve"> Skid</w:t>
      </w:r>
      <w:r w:rsidR="00016C2D" w:rsidRPr="007C37D2">
        <w:rPr>
          <w:b/>
        </w:rPr>
        <w:t>,</w:t>
      </w:r>
      <w:r w:rsidR="009A4AC9">
        <w:rPr>
          <w:b/>
        </w:rPr>
        <w:t xml:space="preserve"> N Series Skid (Formerly</w:t>
      </w:r>
      <w:r w:rsidR="00016C2D" w:rsidRPr="007C37D2">
        <w:rPr>
          <w:b/>
        </w:rPr>
        <w:t xml:space="preserve"> CN</w:t>
      </w:r>
      <w:r w:rsidRPr="007C37D2">
        <w:rPr>
          <w:b/>
        </w:rPr>
        <w:t>A</w:t>
      </w:r>
      <w:r w:rsidR="00016C2D" w:rsidRPr="007C37D2">
        <w:rPr>
          <w:b/>
        </w:rPr>
        <w:t>-S</w:t>
      </w:r>
      <w:r w:rsidRPr="007C37D2">
        <w:rPr>
          <w:b/>
        </w:rPr>
        <w:t>KID</w:t>
      </w:r>
      <w:r w:rsidR="009A4AC9">
        <w:rPr>
          <w:b/>
        </w:rPr>
        <w:t>)</w:t>
      </w:r>
    </w:p>
    <w:p w14:paraId="04D62EC4" w14:textId="1407B486" w:rsidR="00802DE0" w:rsidRPr="007C37D2" w:rsidRDefault="00FD1F99" w:rsidP="007C37D2">
      <w:pPr>
        <w:pStyle w:val="BodyText"/>
        <w:jc w:val="center"/>
        <w:rPr>
          <w:b/>
        </w:rPr>
      </w:pPr>
      <w:r w:rsidRPr="007C37D2">
        <w:rPr>
          <w:b/>
        </w:rPr>
        <w:br/>
      </w:r>
      <w:r w:rsidR="00C74A27" w:rsidRPr="007C37D2">
        <w:rPr>
          <w:b/>
        </w:rPr>
        <w:t>Guide Specification</w:t>
      </w:r>
    </w:p>
    <w:p w14:paraId="27CCB5CC" w14:textId="0D504045" w:rsidR="00F94396" w:rsidRPr="007C37D2" w:rsidRDefault="00F419D6" w:rsidP="007C37D2">
      <w:pPr>
        <w:pStyle w:val="BodyText"/>
      </w:pPr>
      <w:bookmarkStart w:id="1" w:name="_Hlk66819734"/>
      <w:r>
        <w:t xml:space="preserve">Laars </w:t>
      </w:r>
      <w:r w:rsidR="009A4AC9" w:rsidRPr="009A4AC9">
        <w:t xml:space="preserve">Tankless Electric Water Heaters, Powered by </w:t>
      </w:r>
      <w:proofErr w:type="spellStart"/>
      <w:r w:rsidR="009A4AC9" w:rsidRPr="009A4AC9">
        <w:t>Keltech</w:t>
      </w:r>
      <w:proofErr w:type="spellEnd"/>
      <w:r w:rsidR="00C900D8">
        <w:t>™</w:t>
      </w:r>
      <w:r w:rsidR="009A4AC9">
        <w:rPr>
          <w:b/>
          <w:bCs/>
        </w:rPr>
        <w:t xml:space="preserve"> </w:t>
      </w:r>
      <w:bookmarkEnd w:id="1"/>
      <w:r w:rsidR="005F4DDB" w:rsidRPr="007C37D2">
        <w:t>Industrial</w:t>
      </w:r>
      <w:r w:rsidR="009A4AC9">
        <w:t xml:space="preserve"> Water</w:t>
      </w:r>
      <w:r w:rsidR="005F4DDB" w:rsidRPr="007C37D2">
        <w:t xml:space="preserve"> Heater Skids are </w:t>
      </w:r>
      <w:r w:rsidR="007D18D0" w:rsidRPr="007C37D2">
        <w:t xml:space="preserve">pre-piped, pre-assembled skid systems </w:t>
      </w:r>
      <w:r w:rsidR="005F4DDB" w:rsidRPr="007C37D2">
        <w:t xml:space="preserve">designed to accommodate most heavy industrial fluid heating applications where demand is 216kW - 288kW and flow rates from 3 to 120 GPM are required. </w:t>
      </w:r>
      <w:r w:rsidR="009A4AC9">
        <w:t xml:space="preserve">N Series Skid (Formerly </w:t>
      </w:r>
      <w:r w:rsidR="005F4DDB" w:rsidRPr="007C37D2">
        <w:t>CNA-SKID Series</w:t>
      </w:r>
      <w:r w:rsidR="009A4AC9">
        <w:t>)</w:t>
      </w:r>
      <w:r w:rsidR="005F4DDB" w:rsidRPr="007C37D2">
        <w:t xml:space="preserve"> are designed for environments requiring precise temperatures up to </w:t>
      </w:r>
      <w:r w:rsidR="005F4DDB" w:rsidRPr="007C37D2">
        <w:rPr>
          <w:rStyle w:val="IP"/>
          <w:color w:val="333399"/>
        </w:rPr>
        <w:t>160 - 190 deg F</w:t>
      </w:r>
      <w:r w:rsidR="007D18D0" w:rsidRPr="007C37D2">
        <w:rPr>
          <w:rStyle w:val="SI"/>
          <w:color w:val="333399"/>
        </w:rPr>
        <w:t xml:space="preserve"> (71 - 88 deg </w:t>
      </w:r>
      <w:r w:rsidR="005F4DDB" w:rsidRPr="007C37D2">
        <w:rPr>
          <w:rStyle w:val="SI"/>
          <w:color w:val="333399"/>
        </w:rPr>
        <w:t>C)</w:t>
      </w:r>
      <w:r w:rsidR="005F4DDB" w:rsidRPr="007C37D2">
        <w:t xml:space="preserve"> as an alternative to boilers.</w:t>
      </w:r>
      <w:r w:rsidR="008E5275" w:rsidRPr="007C37D2">
        <w:t xml:space="preserve"> </w:t>
      </w:r>
      <w:r w:rsidR="005F4DDB" w:rsidRPr="007C37D2">
        <w:t>CNA-</w:t>
      </w:r>
      <w:r w:rsidR="00135F17" w:rsidRPr="007C37D2">
        <w:t>SKID</w:t>
      </w:r>
      <w:r w:rsidR="005F4DDB" w:rsidRPr="007C37D2">
        <w:t xml:space="preserve"> units are suited to applications where 480V </w:t>
      </w:r>
      <w:r w:rsidR="00DA5A4C" w:rsidRPr="007C37D2">
        <w:t>or 600V</w:t>
      </w:r>
      <w:r w:rsidR="00C45386" w:rsidRPr="007C37D2">
        <w:t>,</w:t>
      </w:r>
      <w:r w:rsidR="00DA5A4C" w:rsidRPr="007C37D2">
        <w:t xml:space="preserve"> </w:t>
      </w:r>
      <w:r w:rsidR="005F4DDB" w:rsidRPr="007C37D2">
        <w:t>3-Phase</w:t>
      </w:r>
      <w:r w:rsidR="00F94396" w:rsidRPr="007C37D2">
        <w:t>,</w:t>
      </w:r>
      <w:r w:rsidR="005F4DDB" w:rsidRPr="007C37D2">
        <w:t xml:space="preserve"> Delta</w:t>
      </w:r>
      <w:r w:rsidR="00F94396" w:rsidRPr="007C37D2">
        <w:t>-connected power is required.</w:t>
      </w:r>
    </w:p>
    <w:p w14:paraId="73672D78" w14:textId="77777777" w:rsidR="00F94396" w:rsidRPr="007C37D2" w:rsidRDefault="00F94396" w:rsidP="007C37D2">
      <w:pPr>
        <w:pStyle w:val="BodyText"/>
      </w:pPr>
      <w:r w:rsidRPr="007C37D2">
        <w:t xml:space="preserve">The skid option includes skid and pre-piped </w:t>
      </w:r>
      <w:r w:rsidR="00FA2335" w:rsidRPr="007C37D2">
        <w:t xml:space="preserve">heater </w:t>
      </w:r>
      <w:r w:rsidRPr="007C37D2">
        <w:t xml:space="preserve">assemblies with </w:t>
      </w:r>
      <w:r w:rsidRPr="007C37D2">
        <w:rPr>
          <w:rStyle w:val="IP"/>
          <w:rFonts w:eastAsia="Helvetica-Condensed-Light"/>
          <w:color w:val="333399"/>
        </w:rPr>
        <w:t>2 inch</w:t>
      </w:r>
      <w:r w:rsidRPr="007C37D2">
        <w:rPr>
          <w:rStyle w:val="SI"/>
          <w:rFonts w:eastAsia="Helvetica-Condensed-Light"/>
          <w:color w:val="333399"/>
        </w:rPr>
        <w:t xml:space="preserve"> </w:t>
      </w:r>
      <w:r w:rsidR="0056782C" w:rsidRPr="007C37D2">
        <w:rPr>
          <w:rStyle w:val="SI"/>
          <w:color w:val="333399"/>
        </w:rPr>
        <w:t>(DN 50)</w:t>
      </w:r>
      <w:r w:rsidR="0056782C" w:rsidRPr="007C37D2">
        <w:t xml:space="preserve"> </w:t>
      </w:r>
      <w:r w:rsidRPr="007C37D2">
        <w:t xml:space="preserve">shut-off ball valves, </w:t>
      </w:r>
      <w:r w:rsidR="0056782C" w:rsidRPr="007C37D2">
        <w:rPr>
          <w:rStyle w:val="IP"/>
          <w:rFonts w:eastAsia="Helvetica-Condensed-Light"/>
          <w:color w:val="333399"/>
        </w:rPr>
        <w:t>2 inch</w:t>
      </w:r>
      <w:r w:rsidR="0056782C" w:rsidRPr="007C37D2">
        <w:rPr>
          <w:rStyle w:val="SI"/>
          <w:rFonts w:eastAsia="Helvetica-Condensed-Light"/>
          <w:color w:val="333399"/>
        </w:rPr>
        <w:t xml:space="preserve"> </w:t>
      </w:r>
      <w:r w:rsidR="0056782C" w:rsidRPr="007C37D2">
        <w:rPr>
          <w:rStyle w:val="SI"/>
          <w:color w:val="333399"/>
        </w:rPr>
        <w:t>(DN 50)</w:t>
      </w:r>
      <w:r w:rsidRPr="007C37D2">
        <w:t xml:space="preserve"> inlet Y-strainer, and two </w:t>
      </w:r>
      <w:r w:rsidR="0056782C" w:rsidRPr="007C37D2">
        <w:rPr>
          <w:rStyle w:val="IP"/>
          <w:rFonts w:eastAsia="Helvetica-Condensed-Light"/>
          <w:color w:val="333399"/>
        </w:rPr>
        <w:t>1 inch</w:t>
      </w:r>
      <w:r w:rsidR="0056782C" w:rsidRPr="007C37D2">
        <w:rPr>
          <w:rStyle w:val="SI"/>
          <w:rFonts w:eastAsia="Helvetica-Condensed-Light"/>
          <w:color w:val="333399"/>
        </w:rPr>
        <w:t xml:space="preserve"> </w:t>
      </w:r>
      <w:r w:rsidR="0056782C" w:rsidRPr="007C37D2">
        <w:rPr>
          <w:rStyle w:val="SI"/>
          <w:color w:val="333399"/>
        </w:rPr>
        <w:t>(DN 25)</w:t>
      </w:r>
      <w:r w:rsidRPr="007C37D2">
        <w:t xml:space="preserve"> outlet pressure and temperature relief valves mounted to CNA and CNAR heaters. </w:t>
      </w:r>
      <w:r w:rsidR="00FA2335" w:rsidRPr="007C37D2">
        <w:t>The s</w:t>
      </w:r>
      <w:r w:rsidRPr="007C37D2">
        <w:t xml:space="preserve">kid is </w:t>
      </w:r>
      <w:r w:rsidR="006D27F5" w:rsidRPr="007C37D2">
        <w:t>a</w:t>
      </w:r>
      <w:r w:rsidRPr="007C37D2">
        <w:t xml:space="preserve"> </w:t>
      </w:r>
      <w:r w:rsidRPr="007C37D2">
        <w:rPr>
          <w:rStyle w:val="IP"/>
          <w:rFonts w:eastAsia="Helvetica-Condensed-Light"/>
          <w:color w:val="333399"/>
        </w:rPr>
        <w:t>0.138 inch</w:t>
      </w:r>
      <w:r w:rsidR="006D27F5" w:rsidRPr="007C37D2">
        <w:rPr>
          <w:rStyle w:val="IP"/>
          <w:rFonts w:eastAsia="Helvetica-Condensed-Light"/>
          <w:color w:val="333399"/>
        </w:rPr>
        <w:t>/</w:t>
      </w:r>
      <w:r w:rsidR="006D27F5" w:rsidRPr="007C37D2">
        <w:rPr>
          <w:rStyle w:val="IP"/>
          <w:color w:val="333399"/>
        </w:rPr>
        <w:t>10 ga</w:t>
      </w:r>
      <w:r w:rsidR="00E41E8B" w:rsidRPr="007C37D2">
        <w:rPr>
          <w:rStyle w:val="IP"/>
          <w:color w:val="333399"/>
        </w:rPr>
        <w:t>.</w:t>
      </w:r>
      <w:r w:rsidRPr="007C37D2">
        <w:rPr>
          <w:rStyle w:val="SI"/>
          <w:color w:val="333399"/>
        </w:rPr>
        <w:t xml:space="preserve"> (3.5 mm)</w:t>
      </w:r>
      <w:r w:rsidRPr="007C37D2">
        <w:t xml:space="preserve"> electro galvanized ste</w:t>
      </w:r>
      <w:r w:rsidR="00C16DFF" w:rsidRPr="007C37D2">
        <w:t>el frame, powder coat painted Safety Y</w:t>
      </w:r>
      <w:r w:rsidRPr="007C37D2">
        <w:t>ellow.</w:t>
      </w:r>
    </w:p>
    <w:p w14:paraId="5848570B" w14:textId="31B2B646" w:rsidR="008E5275" w:rsidRPr="007C37D2" w:rsidRDefault="00871F50" w:rsidP="007C37D2">
      <w:pPr>
        <w:pStyle w:val="BodyText"/>
      </w:pPr>
      <w:r w:rsidRPr="007C37D2">
        <w:t xml:space="preserve">The </w:t>
      </w:r>
      <w:r w:rsidR="00F419D6">
        <w:t>Laars</w:t>
      </w:r>
      <w:r w:rsidR="00F94396" w:rsidRPr="007C37D2">
        <w:t xml:space="preserve"> PID Temperature Controller is more energy efficient and reliable than traditional microprocessors using staged elements. Power is infinitely variable, with no fixed inputs. The PID controller makes it possible to modulate the amount of power applied to the elements while also dispersing the required power evenly across all elements. This unique feature increases the product's life cycle.</w:t>
      </w:r>
      <w:r w:rsidR="008E5275" w:rsidRPr="007C37D2">
        <w:t xml:space="preserve"> The liquid cooled solid state relays provide silent switching, which has a fast response and works in conjunction with the PID controller to infinitely modulate and add to the life of the heater.</w:t>
      </w:r>
    </w:p>
    <w:p w14:paraId="6A4023F9" w14:textId="487BF8AC" w:rsidR="00F94396" w:rsidRPr="007C37D2" w:rsidRDefault="00F94396" w:rsidP="007C37D2">
      <w:pPr>
        <w:pStyle w:val="BodyText"/>
      </w:pPr>
      <w:r w:rsidRPr="007C37D2">
        <w:t xml:space="preserve">Each heater features a heavy duty, low watt density, Incoloy® 800 sheathed resistive element. The </w:t>
      </w:r>
      <w:r w:rsidR="00F419D6">
        <w:t xml:space="preserve">Laars </w:t>
      </w:r>
      <w:r w:rsidRPr="007C37D2">
        <w:t xml:space="preserve">design ensures greater protection, </w:t>
      </w:r>
      <w:r w:rsidR="00E56A84" w:rsidRPr="007C37D2">
        <w:t>durability,</w:t>
      </w:r>
      <w:r w:rsidRPr="007C37D2">
        <w:t xml:space="preserve"> and resistance to scaling from hard water because water is only heated when flowing; this means sediment will not collect in the heat exchanger.</w:t>
      </w:r>
    </w:p>
    <w:p w14:paraId="39B105A3" w14:textId="68106057" w:rsidR="008E5275" w:rsidRPr="007C37D2" w:rsidRDefault="008E5275" w:rsidP="007C37D2">
      <w:pPr>
        <w:pStyle w:val="BodyText"/>
      </w:pPr>
      <w:r w:rsidRPr="007C37D2">
        <w:t xml:space="preserve">The heat exchanger features </w:t>
      </w:r>
      <w:r w:rsidR="00FD1F99" w:rsidRPr="007C37D2">
        <w:t>O-ring</w:t>
      </w:r>
      <w:r w:rsidRPr="007C37D2">
        <w:t xml:space="preserve"> seals that outlast typical gasket construction. Common brass </w:t>
      </w:r>
      <w:r w:rsidRPr="007C37D2">
        <w:rPr>
          <w:rStyle w:val="IP"/>
          <w:rFonts w:eastAsia="Helvetica-Condensed-Light"/>
          <w:color w:val="333399"/>
        </w:rPr>
        <w:t>2 inch</w:t>
      </w:r>
      <w:r w:rsidRPr="007C37D2">
        <w:rPr>
          <w:rStyle w:val="SI"/>
          <w:rFonts w:eastAsia="Helvetica-Condensed-Light"/>
          <w:color w:val="333399"/>
        </w:rPr>
        <w:t xml:space="preserve"> </w:t>
      </w:r>
      <w:r w:rsidRPr="007C37D2">
        <w:rPr>
          <w:rStyle w:val="SI"/>
          <w:color w:val="333399"/>
        </w:rPr>
        <w:t>(DN 50)</w:t>
      </w:r>
      <w:r w:rsidRPr="007C37D2">
        <w:t xml:space="preserve"> female inlet and outlet connections with 1-1/</w:t>
      </w:r>
      <w:r w:rsidR="00A00D92" w:rsidRPr="007C37D2">
        <w:t>4-inch</w:t>
      </w:r>
      <w:r w:rsidRPr="007C37D2">
        <w:t xml:space="preserve"> NPT heater inlet and outlet connections. </w:t>
      </w:r>
      <w:r w:rsidR="00A00D92" w:rsidRPr="007C37D2">
        <w:rPr>
          <w:rStyle w:val="IP"/>
          <w:rFonts w:eastAsia="Helvetica-Condensed-Light"/>
          <w:color w:val="333399"/>
        </w:rPr>
        <w:t>2-inch</w:t>
      </w:r>
      <w:r w:rsidRPr="007C37D2">
        <w:rPr>
          <w:rStyle w:val="SI"/>
          <w:rFonts w:eastAsia="Helvetica-Condensed-Light"/>
          <w:color w:val="333399"/>
        </w:rPr>
        <w:t xml:space="preserve"> </w:t>
      </w:r>
      <w:r w:rsidRPr="007C37D2">
        <w:rPr>
          <w:rStyle w:val="SI"/>
          <w:color w:val="333399"/>
        </w:rPr>
        <w:t>(DN 50)</w:t>
      </w:r>
      <w:r w:rsidRPr="007C37D2">
        <w:t xml:space="preserve"> Y-strainer included with inlet pipe assembly. NEMA 4X and explosion proof purge system options are available. Heater operating pressure range is </w:t>
      </w:r>
      <w:r w:rsidRPr="007C37D2">
        <w:rPr>
          <w:rStyle w:val="IP"/>
          <w:color w:val="333399"/>
        </w:rPr>
        <w:t>30 - 150 psig</w:t>
      </w:r>
      <w:r w:rsidRPr="007C37D2">
        <w:rPr>
          <w:rStyle w:val="SI"/>
          <w:color w:val="333399"/>
        </w:rPr>
        <w:t xml:space="preserve"> (207 - 1,035 kPa)</w:t>
      </w:r>
      <w:r w:rsidRPr="007C37D2">
        <w:t>.</w:t>
      </w:r>
    </w:p>
    <w:p w14:paraId="5732138F" w14:textId="56FFC5F6" w:rsidR="00FA2335" w:rsidRPr="007C37D2" w:rsidRDefault="00FA2335" w:rsidP="007C37D2">
      <w:pPr>
        <w:pStyle w:val="BodyText"/>
      </w:pPr>
      <w:r w:rsidRPr="007C37D2">
        <w:t xml:space="preserve">The </w:t>
      </w:r>
      <w:r w:rsidR="009A4AC9">
        <w:t xml:space="preserve">N Series Skid (Formerly </w:t>
      </w:r>
      <w:r w:rsidRPr="007C37D2">
        <w:t>CNA-S</w:t>
      </w:r>
      <w:r w:rsidR="00C21555" w:rsidRPr="007C37D2">
        <w:t>KID</w:t>
      </w:r>
      <w:r w:rsidR="009A4AC9">
        <w:t>)</w:t>
      </w:r>
      <w:r w:rsidRPr="007C37D2">
        <w:t xml:space="preserve"> requires only one service feed per unit. </w:t>
      </w:r>
      <w:r w:rsidR="00C16DFF" w:rsidRPr="007C37D2">
        <w:t>Internal fusing i</w:t>
      </w:r>
      <w:r w:rsidRPr="007C37D2">
        <w:t xml:space="preserve">s </w:t>
      </w:r>
      <w:r w:rsidR="00C16DFF" w:rsidRPr="007C37D2">
        <w:t>standard; i</w:t>
      </w:r>
      <w:r w:rsidRPr="007C37D2">
        <w:t xml:space="preserve">nternal fusing provides superior protection so the incoming circuit can be higher than 48 amps (NFPA 70). </w:t>
      </w:r>
      <w:r w:rsidR="00F419D6">
        <w:t xml:space="preserve">Laars </w:t>
      </w:r>
      <w:r w:rsidRPr="007C37D2">
        <w:t>protects each heating element with fusing.</w:t>
      </w:r>
    </w:p>
    <w:p w14:paraId="37252A85" w14:textId="77777777" w:rsidR="00F94396" w:rsidRPr="007C37D2" w:rsidRDefault="00C16DFF" w:rsidP="007C37D2">
      <w:pPr>
        <w:pStyle w:val="BodyText"/>
      </w:pPr>
      <w:r w:rsidRPr="007C37D2">
        <w:t xml:space="preserve">Enclosures: </w:t>
      </w:r>
      <w:r w:rsidR="00FA2335" w:rsidRPr="007C37D2">
        <w:t xml:space="preserve">The skid-mounted cabinet enclosure is NEMA 4 rated and made from </w:t>
      </w:r>
      <w:r w:rsidR="00FA2335" w:rsidRPr="007C37D2">
        <w:rPr>
          <w:rStyle w:val="IP"/>
          <w:rFonts w:eastAsia="Helvetica-Condensed-Light"/>
          <w:color w:val="333399"/>
        </w:rPr>
        <w:t>0.07</w:t>
      </w:r>
      <w:r w:rsidR="00C21555" w:rsidRPr="007C37D2">
        <w:rPr>
          <w:rStyle w:val="IP"/>
          <w:rFonts w:eastAsia="Helvetica-Condensed-Light"/>
          <w:color w:val="333399"/>
        </w:rPr>
        <w:t>5</w:t>
      </w:r>
      <w:r w:rsidR="00FA2335" w:rsidRPr="007C37D2">
        <w:rPr>
          <w:rStyle w:val="IP"/>
          <w:rFonts w:eastAsia="Helvetica-Condensed-Light"/>
          <w:color w:val="333399"/>
        </w:rPr>
        <w:t> inch</w:t>
      </w:r>
      <w:r w:rsidR="002C6559" w:rsidRPr="007C37D2">
        <w:rPr>
          <w:rStyle w:val="IP"/>
          <w:rFonts w:eastAsia="Helvetica-Condensed-Light"/>
          <w:color w:val="333399"/>
        </w:rPr>
        <w:t>/</w:t>
      </w:r>
      <w:r w:rsidR="002C6559" w:rsidRPr="007C37D2">
        <w:rPr>
          <w:rStyle w:val="IP"/>
          <w:color w:val="333399"/>
        </w:rPr>
        <w:t>14</w:t>
      </w:r>
      <w:r w:rsidR="00C21555" w:rsidRPr="007C37D2">
        <w:rPr>
          <w:rStyle w:val="IP"/>
          <w:color w:val="333399"/>
        </w:rPr>
        <w:t> </w:t>
      </w:r>
      <w:r w:rsidR="002C6559" w:rsidRPr="007C37D2">
        <w:rPr>
          <w:rStyle w:val="IP"/>
          <w:color w:val="333399"/>
        </w:rPr>
        <w:t>ga.</w:t>
      </w:r>
      <w:r w:rsidR="00FA2335" w:rsidRPr="007C37D2">
        <w:rPr>
          <w:rStyle w:val="SI"/>
          <w:rFonts w:eastAsia="Helvetica-Condensed-Light"/>
          <w:color w:val="333399"/>
        </w:rPr>
        <w:t> </w:t>
      </w:r>
      <w:r w:rsidR="00FA2335" w:rsidRPr="007C37D2">
        <w:rPr>
          <w:rStyle w:val="SI"/>
          <w:color w:val="333399"/>
        </w:rPr>
        <w:t>(1.9 mm)</w:t>
      </w:r>
      <w:r w:rsidR="00FA2335" w:rsidRPr="007C37D2">
        <w:t xml:space="preserve"> mild steel and powder coated with ANSI 61 gray, corrosion resistant paint. The optional NEMA 4X enclosures are corrosion resistant for harsher environments and made from </w:t>
      </w:r>
      <w:r w:rsidR="00FA2335" w:rsidRPr="007C37D2">
        <w:rPr>
          <w:rStyle w:val="IP"/>
          <w:rFonts w:eastAsia="Helvetica-Condensed-Light"/>
          <w:color w:val="333399"/>
        </w:rPr>
        <w:t>0.06</w:t>
      </w:r>
      <w:r w:rsidR="00C21555" w:rsidRPr="007C37D2">
        <w:rPr>
          <w:rStyle w:val="IP"/>
          <w:rFonts w:eastAsia="Helvetica-Condensed-Light"/>
          <w:color w:val="333399"/>
        </w:rPr>
        <w:t>0</w:t>
      </w:r>
      <w:r w:rsidR="00FA2335" w:rsidRPr="007C37D2">
        <w:rPr>
          <w:rStyle w:val="IP"/>
          <w:rFonts w:eastAsia="Helvetica-Condensed-Light"/>
          <w:color w:val="333399"/>
        </w:rPr>
        <w:t> inch</w:t>
      </w:r>
      <w:r w:rsidR="002C6559" w:rsidRPr="007C37D2">
        <w:rPr>
          <w:rStyle w:val="IP"/>
          <w:rFonts w:eastAsia="Helvetica-Condensed-Light"/>
          <w:color w:val="333399"/>
        </w:rPr>
        <w:t>/16</w:t>
      </w:r>
      <w:r w:rsidR="00C21555" w:rsidRPr="007C37D2">
        <w:rPr>
          <w:rStyle w:val="IP"/>
          <w:rFonts w:eastAsia="Helvetica-Condensed-Light"/>
          <w:color w:val="333399"/>
        </w:rPr>
        <w:t> </w:t>
      </w:r>
      <w:r w:rsidR="002C6559" w:rsidRPr="007C37D2">
        <w:rPr>
          <w:rStyle w:val="IP"/>
          <w:rFonts w:eastAsia="Helvetica-Condensed-Light"/>
          <w:color w:val="333399"/>
        </w:rPr>
        <w:t>ga.</w:t>
      </w:r>
      <w:r w:rsidR="00FA2335" w:rsidRPr="007C37D2">
        <w:rPr>
          <w:rStyle w:val="IP"/>
          <w:rFonts w:eastAsia="Helvetica-Condensed-Light"/>
          <w:color w:val="333399"/>
        </w:rPr>
        <w:t> </w:t>
      </w:r>
      <w:r w:rsidR="00FA2335" w:rsidRPr="007C37D2">
        <w:rPr>
          <w:rStyle w:val="SI"/>
          <w:color w:val="333399"/>
        </w:rPr>
        <w:t>(1.6 mm)</w:t>
      </w:r>
      <w:r w:rsidRPr="007C37D2">
        <w:t xml:space="preserve"> </w:t>
      </w:r>
      <w:r w:rsidR="00FA2335" w:rsidRPr="007C37D2">
        <w:t>304 stainless steel. The NEMA 4X enclosure can also be specified with 316 stainless steel. Additional service access panel located on top of cabinet enclosure.</w:t>
      </w:r>
    </w:p>
    <w:p w14:paraId="27DCF46E" w14:textId="22769786" w:rsidR="008B4CBC" w:rsidRPr="007C37D2" w:rsidRDefault="008B4CBC" w:rsidP="007C37D2">
      <w:pPr>
        <w:pStyle w:val="BodyText"/>
      </w:pPr>
      <w:r w:rsidRPr="007C37D2">
        <w:t xml:space="preserve">Independent Safeties: The internal thermostat with auto reset high limit switch ensures that when the temperature limit is reached, the unit will power down a bank of elements; when the temperature drops </w:t>
      </w:r>
      <w:r w:rsidRPr="007C37D2">
        <w:lastRenderedPageBreak/>
        <w:t xml:space="preserve">back down to the set point, power is restored. The surface mounted bi-metal thermostat </w:t>
      </w:r>
      <w:r w:rsidR="00C21555" w:rsidRPr="007C37D2">
        <w:t xml:space="preserve">acts as a </w:t>
      </w:r>
      <w:r w:rsidR="00E56A84" w:rsidRPr="007C37D2">
        <w:t>fail-safe and</w:t>
      </w:r>
      <w:r w:rsidR="00C21555" w:rsidRPr="007C37D2">
        <w:t xml:space="preserve"> must be</w:t>
      </w:r>
      <w:r w:rsidRPr="007C37D2">
        <w:t xml:space="preserve"> reset before power can be restored to the elements if the temperature limit is exceeded.</w:t>
      </w:r>
    </w:p>
    <w:p w14:paraId="6299D7B5" w14:textId="1AE3E473" w:rsidR="00026BBA" w:rsidRPr="007C37D2" w:rsidRDefault="000E0044" w:rsidP="007C37D2">
      <w:pPr>
        <w:pStyle w:val="BodyText"/>
      </w:pPr>
      <w:r w:rsidRPr="007C37D2">
        <w:t xml:space="preserve">View </w:t>
      </w:r>
      <w:r w:rsidR="00F419D6">
        <w:t>Laars’</w:t>
      </w:r>
      <w:r w:rsidR="00026BBA" w:rsidRPr="007C37D2">
        <w:t xml:space="preserve"> complete</w:t>
      </w:r>
      <w:r w:rsidRPr="007C37D2">
        <w:t xml:space="preserve"> line of innovative tankless</w:t>
      </w:r>
      <w:r w:rsidR="009A4AC9">
        <w:t xml:space="preserve"> electric</w:t>
      </w:r>
      <w:r w:rsidRPr="007C37D2">
        <w:t xml:space="preserve"> water heaters for ASME standard, continuous flow</w:t>
      </w:r>
      <w:r w:rsidR="008F7821" w:rsidRPr="007C37D2">
        <w:t xml:space="preserve"> in </w:t>
      </w:r>
      <w:r w:rsidRPr="007C37D2">
        <w:t>industrial, healthcare</w:t>
      </w:r>
      <w:r w:rsidR="00C21555" w:rsidRPr="007C37D2">
        <w:t>,</w:t>
      </w:r>
      <w:r w:rsidRPr="007C37D2">
        <w:t xml:space="preserve"> laboratory facilities, and specialty applications, at</w:t>
      </w:r>
      <w:r w:rsidR="00F419D6">
        <w:t xml:space="preserve"> </w:t>
      </w:r>
      <w:hyperlink r:id="rId9" w:history="1">
        <w:r w:rsidR="00F419D6" w:rsidRPr="005A7D16">
          <w:rPr>
            <w:rStyle w:val="Hyperlink"/>
          </w:rPr>
          <w:t>laars.com</w:t>
        </w:r>
      </w:hyperlink>
      <w:r w:rsidR="00F419D6" w:rsidRPr="007C37D2">
        <w:t xml:space="preserve"> </w:t>
      </w:r>
    </w:p>
    <w:p w14:paraId="42F519FD" w14:textId="2EE4DBBA" w:rsidR="00927D4C" w:rsidRPr="007C37D2" w:rsidRDefault="00026BBA" w:rsidP="007C37D2">
      <w:pPr>
        <w:pStyle w:val="BodyText"/>
      </w:pPr>
      <w:r w:rsidRPr="007C37D2">
        <w:t xml:space="preserve">Contact </w:t>
      </w:r>
      <w:r w:rsidR="00F419D6">
        <w:t>Laars Heating Systems Company</w:t>
      </w:r>
      <w:r w:rsidRPr="007C37D2">
        <w:t xml:space="preserve">, </w:t>
      </w:r>
      <w:r w:rsidR="00F419D6">
        <w:t>Rochester</w:t>
      </w:r>
      <w:r w:rsidR="00E56A84">
        <w:t>,</w:t>
      </w:r>
      <w:r w:rsidR="00F419D6">
        <w:t xml:space="preserve"> NH</w:t>
      </w:r>
      <w:r w:rsidRPr="007C37D2">
        <w:t xml:space="preserve">; Phone: </w:t>
      </w:r>
      <w:r w:rsidR="00F419D6">
        <w:t>(603) 335-6300</w:t>
      </w:r>
    </w:p>
    <w:p w14:paraId="571E4537" w14:textId="4AA1F793" w:rsidR="00E56A84" w:rsidRDefault="00E56A84" w:rsidP="007C37D2">
      <w:pPr>
        <w:pStyle w:val="BodyText"/>
      </w:pPr>
    </w:p>
    <w:p w14:paraId="42A3ACCD" w14:textId="1C290B9E" w:rsidR="00E56A84" w:rsidRDefault="00E56A84" w:rsidP="007C37D2">
      <w:pPr>
        <w:pStyle w:val="BodyText"/>
      </w:pPr>
    </w:p>
    <w:p w14:paraId="6DAF6963" w14:textId="7D6AF59E" w:rsidR="00E56A84" w:rsidRDefault="00E56A84" w:rsidP="007C37D2">
      <w:pPr>
        <w:pStyle w:val="BodyText"/>
      </w:pPr>
    </w:p>
    <w:p w14:paraId="0B5DBBF1" w14:textId="25FFC4AD" w:rsidR="00E56A84" w:rsidRDefault="00E56A84" w:rsidP="007C37D2">
      <w:pPr>
        <w:pStyle w:val="BodyText"/>
      </w:pPr>
    </w:p>
    <w:p w14:paraId="6028D632" w14:textId="19AE2298" w:rsidR="00E56A84" w:rsidRDefault="00E56A84" w:rsidP="007C37D2">
      <w:pPr>
        <w:pStyle w:val="BodyText"/>
      </w:pPr>
    </w:p>
    <w:p w14:paraId="4871E04F" w14:textId="53B70E4A" w:rsidR="00E56A84" w:rsidRDefault="00E56A84" w:rsidP="007C37D2">
      <w:pPr>
        <w:pStyle w:val="BodyText"/>
      </w:pPr>
    </w:p>
    <w:p w14:paraId="30AC13B0" w14:textId="547C0281" w:rsidR="00E56A84" w:rsidRDefault="00E56A84" w:rsidP="007C37D2">
      <w:pPr>
        <w:pStyle w:val="BodyText"/>
      </w:pPr>
    </w:p>
    <w:p w14:paraId="3478F837" w14:textId="1FD7184B" w:rsidR="00E56A84" w:rsidRDefault="00E56A84" w:rsidP="007C37D2">
      <w:pPr>
        <w:pStyle w:val="BodyText"/>
      </w:pPr>
    </w:p>
    <w:p w14:paraId="19CBC592" w14:textId="39674117" w:rsidR="00E56A84" w:rsidRDefault="00E56A84" w:rsidP="007C37D2">
      <w:pPr>
        <w:pStyle w:val="BodyText"/>
      </w:pPr>
    </w:p>
    <w:p w14:paraId="4938DB08" w14:textId="2537AD48" w:rsidR="00E56A84" w:rsidRDefault="00E56A84" w:rsidP="007C37D2">
      <w:pPr>
        <w:pStyle w:val="BodyText"/>
      </w:pPr>
    </w:p>
    <w:p w14:paraId="63FF61CB" w14:textId="5757A341" w:rsidR="00E56A84" w:rsidRDefault="00E56A84" w:rsidP="007C37D2">
      <w:pPr>
        <w:pStyle w:val="BodyText"/>
      </w:pPr>
    </w:p>
    <w:p w14:paraId="581ECDC7" w14:textId="30C92AFA" w:rsidR="00E56A84" w:rsidRDefault="00E56A84" w:rsidP="007C37D2">
      <w:pPr>
        <w:pStyle w:val="BodyText"/>
      </w:pPr>
    </w:p>
    <w:p w14:paraId="308290F0" w14:textId="1BFF120B" w:rsidR="00E56A84" w:rsidRDefault="00E56A84" w:rsidP="007C37D2">
      <w:pPr>
        <w:pStyle w:val="BodyText"/>
      </w:pPr>
    </w:p>
    <w:p w14:paraId="2363F515" w14:textId="4CBDEC3D" w:rsidR="00E56A84" w:rsidRDefault="00E56A84" w:rsidP="007C37D2">
      <w:pPr>
        <w:pStyle w:val="BodyText"/>
      </w:pPr>
    </w:p>
    <w:p w14:paraId="2D1CB02F" w14:textId="409FD49D" w:rsidR="00E56A84" w:rsidRDefault="00E56A84" w:rsidP="007C37D2">
      <w:pPr>
        <w:pStyle w:val="BodyText"/>
      </w:pPr>
    </w:p>
    <w:p w14:paraId="4EAC6732" w14:textId="46FFD30A" w:rsidR="00E56A84" w:rsidRDefault="00E56A84" w:rsidP="007C37D2">
      <w:pPr>
        <w:pStyle w:val="BodyText"/>
      </w:pPr>
    </w:p>
    <w:p w14:paraId="5F4FF35C" w14:textId="77777777" w:rsidR="00E56A84" w:rsidRDefault="00E56A84" w:rsidP="007C37D2">
      <w:pPr>
        <w:pStyle w:val="BodyText"/>
      </w:pPr>
    </w:p>
    <w:p w14:paraId="54C582F4" w14:textId="383D9C63" w:rsidR="00E56A84" w:rsidRDefault="00E56A84" w:rsidP="007C37D2">
      <w:pPr>
        <w:pStyle w:val="BodyText"/>
      </w:pPr>
    </w:p>
    <w:p w14:paraId="0910B41B" w14:textId="60DA3843" w:rsidR="00E56A84" w:rsidRDefault="00E56A84" w:rsidP="007C37D2">
      <w:pPr>
        <w:pStyle w:val="BodyText"/>
      </w:pPr>
    </w:p>
    <w:p w14:paraId="2EAD54FB" w14:textId="77777777" w:rsidR="00E56A84" w:rsidRDefault="00E56A84" w:rsidP="007C37D2">
      <w:pPr>
        <w:pStyle w:val="BodyText"/>
      </w:pPr>
    </w:p>
    <w:p w14:paraId="4DAFD510" w14:textId="75B1E51B" w:rsidR="00E56A84" w:rsidRPr="007C37D2" w:rsidRDefault="00E56A84" w:rsidP="007C37D2">
      <w:pPr>
        <w:pStyle w:val="BodyText"/>
      </w:pPr>
      <w:r w:rsidRPr="00E56A84">
        <w:t xml:space="preserve">©2021, </w:t>
      </w:r>
      <w:r w:rsidR="00F419D6">
        <w:t>Laars Heating Systems Company</w:t>
      </w:r>
      <w:r w:rsidRPr="00E56A84">
        <w:t>, USA. All rights reserved.</w:t>
      </w:r>
    </w:p>
    <w:p w14:paraId="4E06E545" w14:textId="77777777" w:rsidR="00802DE0" w:rsidRPr="001F58C5" w:rsidRDefault="00802DE0" w:rsidP="007C37D2">
      <w:pPr>
        <w:pStyle w:val="SCT"/>
        <w:rPr>
          <w:rStyle w:val="NUM"/>
          <w:b/>
        </w:rPr>
      </w:pPr>
      <w:r w:rsidRPr="0056782C">
        <w:br w:type="page"/>
      </w:r>
      <w:r w:rsidR="007D1270" w:rsidRPr="001F58C5">
        <w:lastRenderedPageBreak/>
        <w:t xml:space="preserve">SECTION </w:t>
      </w:r>
      <w:r w:rsidR="002B143A" w:rsidRPr="0001585F">
        <w:rPr>
          <w:rStyle w:val="NUM"/>
        </w:rPr>
        <w:t>22 </w:t>
      </w:r>
      <w:r w:rsidR="00CD64B6" w:rsidRPr="0001585F">
        <w:rPr>
          <w:rStyle w:val="NUM"/>
        </w:rPr>
        <w:t>33</w:t>
      </w:r>
      <w:r w:rsidR="002B143A" w:rsidRPr="0001585F">
        <w:rPr>
          <w:rStyle w:val="NUM"/>
        </w:rPr>
        <w:t> </w:t>
      </w:r>
      <w:r w:rsidR="00CD64B6" w:rsidRPr="0001585F">
        <w:rPr>
          <w:rStyle w:val="NUM"/>
        </w:rPr>
        <w:t>1</w:t>
      </w:r>
      <w:r w:rsidR="00FC2F26" w:rsidRPr="0001585F">
        <w:rPr>
          <w:rStyle w:val="NUM"/>
        </w:rPr>
        <w:t>3</w:t>
      </w:r>
      <w:r w:rsidR="002B143A" w:rsidRPr="001F58C5">
        <w:rPr>
          <w:rStyle w:val="NUM"/>
          <w:b/>
        </w:rPr>
        <w:t xml:space="preserve"> – </w:t>
      </w:r>
      <w:r w:rsidR="00FC2F26" w:rsidRPr="0001585F">
        <w:rPr>
          <w:rStyle w:val="NAM"/>
        </w:rPr>
        <w:t>INSTANTANEOUS ELECTRIC DOMESTIC WATER HEATERS</w:t>
      </w:r>
    </w:p>
    <w:p w14:paraId="79966D97" w14:textId="77777777" w:rsidR="00802DE0" w:rsidRPr="0056782C" w:rsidRDefault="00802DE0" w:rsidP="007C37D2">
      <w:pPr>
        <w:pStyle w:val="PRT"/>
      </w:pPr>
      <w:r w:rsidRPr="0056782C">
        <w:t>GENERAL</w:t>
      </w:r>
    </w:p>
    <w:p w14:paraId="1AF73EC8" w14:textId="77777777" w:rsidR="00802DE0" w:rsidRPr="0056782C" w:rsidRDefault="00802DE0" w:rsidP="007C37D2">
      <w:pPr>
        <w:pStyle w:val="ART"/>
      </w:pPr>
      <w:r w:rsidRPr="0056782C">
        <w:t>SECTION INCLUDES</w:t>
      </w:r>
    </w:p>
    <w:p w14:paraId="1A303B20" w14:textId="622824A8" w:rsidR="002B143A" w:rsidRPr="0056782C" w:rsidRDefault="008B4CBC" w:rsidP="007C37D2">
      <w:pPr>
        <w:pStyle w:val="PR1"/>
      </w:pPr>
      <w:r w:rsidRPr="0056782C">
        <w:rPr>
          <w:lang w:val="en-US"/>
        </w:rPr>
        <w:t xml:space="preserve">Skid-mounted </w:t>
      </w:r>
      <w:r w:rsidR="004E7A4F" w:rsidRPr="0056782C">
        <w:t>tankless</w:t>
      </w:r>
      <w:r w:rsidR="009A4AC9">
        <w:rPr>
          <w:lang w:val="en-US"/>
        </w:rPr>
        <w:t xml:space="preserve"> electric</w:t>
      </w:r>
      <w:r w:rsidR="004E7A4F" w:rsidRPr="0056782C">
        <w:t xml:space="preserve"> </w:t>
      </w:r>
      <w:r w:rsidR="003D7E1F" w:rsidRPr="0056782C">
        <w:rPr>
          <w:lang w:val="en-US"/>
        </w:rPr>
        <w:t>industrial</w:t>
      </w:r>
      <w:r w:rsidR="004E7A4F" w:rsidRPr="0056782C">
        <w:t xml:space="preserve"> water heaters and water heater accessories.</w:t>
      </w:r>
    </w:p>
    <w:p w14:paraId="47590481" w14:textId="77777777" w:rsidR="006073C6" w:rsidRPr="0056782C" w:rsidRDefault="006073C6" w:rsidP="007C37D2">
      <w:pPr>
        <w:pStyle w:val="CMT"/>
      </w:pPr>
      <w:r w:rsidRPr="0056782C">
        <w:t>Specifier:</w:t>
      </w:r>
      <w:r w:rsidR="00554FBD" w:rsidRPr="0056782C">
        <w:t xml:space="preserve"> </w:t>
      </w:r>
      <w:r w:rsidRPr="0056782C">
        <w:t>If retaining optional "Related Sections" article, edit to include sections applicable to Project.</w:t>
      </w:r>
    </w:p>
    <w:p w14:paraId="3D0EA673" w14:textId="77777777" w:rsidR="00802DE0" w:rsidRPr="0056782C" w:rsidRDefault="00802DE0" w:rsidP="007C37D2">
      <w:pPr>
        <w:pStyle w:val="ART"/>
      </w:pPr>
      <w:r w:rsidRPr="0056782C">
        <w:t>RELATED SECTIONS</w:t>
      </w:r>
    </w:p>
    <w:p w14:paraId="76145E98" w14:textId="77777777" w:rsidR="004E7A4F" w:rsidRPr="0056782C" w:rsidRDefault="004E7A4F" w:rsidP="007C37D2">
      <w:pPr>
        <w:pStyle w:val="PR1"/>
      </w:pPr>
      <w:r w:rsidRPr="0056782C">
        <w:t>Division 22 Section "Domestic Water Piping" for water piping.</w:t>
      </w:r>
    </w:p>
    <w:p w14:paraId="067DDEBD" w14:textId="77777777" w:rsidR="002B143A" w:rsidRPr="0056782C" w:rsidRDefault="002B143A" w:rsidP="007C37D2">
      <w:pPr>
        <w:pStyle w:val="PR1"/>
      </w:pPr>
      <w:r w:rsidRPr="0056782C">
        <w:t>Division 22 Section "Domestic Water Piping</w:t>
      </w:r>
      <w:r w:rsidR="004E7A4F" w:rsidRPr="0056782C">
        <w:t xml:space="preserve"> Specialties</w:t>
      </w:r>
      <w:r w:rsidRPr="0056782C">
        <w:t>" for</w:t>
      </w:r>
      <w:r w:rsidR="004E7A4F" w:rsidRPr="0056782C">
        <w:t xml:space="preserve"> vacuum breakers, water pressure-reducing valves, water-hammer arresters, and specialty valves</w:t>
      </w:r>
      <w:r w:rsidRPr="0056782C">
        <w:t>.</w:t>
      </w:r>
    </w:p>
    <w:p w14:paraId="25D6B355" w14:textId="77777777" w:rsidR="002B143A" w:rsidRPr="0056782C" w:rsidRDefault="002B143A" w:rsidP="007C37D2">
      <w:pPr>
        <w:pStyle w:val="PR1"/>
      </w:pPr>
      <w:r w:rsidRPr="0056782C">
        <w:t xml:space="preserve">Division 26 </w:t>
      </w:r>
      <w:r w:rsidR="00F532C3" w:rsidRPr="0056782C">
        <w:t>S</w:t>
      </w:r>
      <w:r w:rsidRPr="0056782C">
        <w:t>ections for electrical power and control wiring.</w:t>
      </w:r>
    </w:p>
    <w:p w14:paraId="38AA7FF9" w14:textId="77777777" w:rsidR="006073C6" w:rsidRPr="0056782C" w:rsidRDefault="006073C6" w:rsidP="007C37D2">
      <w:pPr>
        <w:pStyle w:val="CMT"/>
      </w:pPr>
      <w:r w:rsidRPr="0056782C">
        <w:t>Specifier:</w:t>
      </w:r>
      <w:r w:rsidR="00554FBD" w:rsidRPr="0056782C">
        <w:t xml:space="preserve"> </w:t>
      </w:r>
      <w:r w:rsidRPr="0056782C">
        <w:t>If retaining optional "References" article, edit to include standards cited in edited Section.</w:t>
      </w:r>
    </w:p>
    <w:p w14:paraId="7FFC40DB" w14:textId="77777777" w:rsidR="00802DE0" w:rsidRPr="0056782C" w:rsidRDefault="00802DE0" w:rsidP="007C37D2">
      <w:pPr>
        <w:pStyle w:val="ART"/>
      </w:pPr>
      <w:r w:rsidRPr="0056782C">
        <w:t>REFERENCE</w:t>
      </w:r>
      <w:r w:rsidR="008C52FC" w:rsidRPr="0056782C">
        <w:t>S</w:t>
      </w:r>
    </w:p>
    <w:p w14:paraId="0B5103C1" w14:textId="77777777" w:rsidR="006073C6" w:rsidRPr="0056782C" w:rsidRDefault="006073C6" w:rsidP="007C37D2">
      <w:pPr>
        <w:pStyle w:val="PR1"/>
      </w:pPr>
      <w:r w:rsidRPr="0056782C">
        <w:t>General:</w:t>
      </w:r>
      <w:r w:rsidR="00554FBD" w:rsidRPr="0056782C">
        <w:t xml:space="preserve"> </w:t>
      </w:r>
      <w:r w:rsidRPr="0056782C">
        <w:t>Applicable edition of references cited in this Section is current edition published on date of issue of Project specifications, unless otherwise required by building code in force.</w:t>
      </w:r>
    </w:p>
    <w:p w14:paraId="3E09AFB2" w14:textId="77777777" w:rsidR="00802DE0" w:rsidRPr="0056782C" w:rsidRDefault="00802DE0" w:rsidP="007C37D2">
      <w:pPr>
        <w:pStyle w:val="PR1"/>
      </w:pPr>
      <w:r w:rsidRPr="0056782C">
        <w:t>American National Standards Institute (ANSI)</w:t>
      </w:r>
      <w:r w:rsidR="00DF2009" w:rsidRPr="0056782C">
        <w:t>:</w:t>
      </w:r>
      <w:r w:rsidR="006073C6" w:rsidRPr="0056782C">
        <w:t xml:space="preserve"> </w:t>
      </w:r>
      <w:hyperlink r:id="rId10" w:history="1">
        <w:r w:rsidR="00DF2009" w:rsidRPr="0056782C">
          <w:rPr>
            <w:rStyle w:val="Hyperlink"/>
            <w:lang w:val="en-US"/>
          </w:rPr>
          <w:t>www.ansi.org</w:t>
        </w:r>
      </w:hyperlink>
      <w:r w:rsidRPr="0056782C">
        <w:t>:</w:t>
      </w:r>
    </w:p>
    <w:p w14:paraId="14A61C6E" w14:textId="77777777" w:rsidR="003D080B" w:rsidRPr="0056782C" w:rsidRDefault="003D080B" w:rsidP="007C37D2">
      <w:pPr>
        <w:pStyle w:val="PR2"/>
        <w:numPr>
          <w:ilvl w:val="5"/>
          <w:numId w:val="4"/>
        </w:numPr>
        <w:spacing w:before="240"/>
      </w:pPr>
      <w:r w:rsidRPr="0056782C">
        <w:t>ANSI Z21.22 - Relief Valves for Hot Water Supply Systems</w:t>
      </w:r>
    </w:p>
    <w:p w14:paraId="439D567E" w14:textId="77777777" w:rsidR="006228DC" w:rsidRPr="0056782C" w:rsidRDefault="006228DC" w:rsidP="007C37D2">
      <w:pPr>
        <w:pStyle w:val="PR1"/>
      </w:pPr>
      <w:r w:rsidRPr="0056782C">
        <w:t>American Society of Heating, Refrigerating, and Air-Conditioning Engineers</w:t>
      </w:r>
      <w:r w:rsidR="00DF2009" w:rsidRPr="0056782C">
        <w:rPr>
          <w:lang w:val="en-US"/>
        </w:rPr>
        <w:t xml:space="preserve"> (ASHRAE): </w:t>
      </w:r>
      <w:hyperlink r:id="rId11" w:history="1">
        <w:r w:rsidR="00DF2009" w:rsidRPr="0056782C">
          <w:rPr>
            <w:rStyle w:val="Hyperlink"/>
            <w:lang w:val="en-US"/>
          </w:rPr>
          <w:t>www.ashrae.org</w:t>
        </w:r>
      </w:hyperlink>
      <w:r w:rsidR="00DF2009" w:rsidRPr="0056782C">
        <w:rPr>
          <w:lang w:val="en-US"/>
        </w:rPr>
        <w:t xml:space="preserve">: </w:t>
      </w:r>
    </w:p>
    <w:p w14:paraId="060BF1E6" w14:textId="2445DC0C" w:rsidR="006228DC" w:rsidRPr="0056782C" w:rsidRDefault="006228DC" w:rsidP="007C37D2">
      <w:pPr>
        <w:pStyle w:val="PR2"/>
        <w:numPr>
          <w:ilvl w:val="5"/>
          <w:numId w:val="4"/>
        </w:numPr>
        <w:spacing w:before="240"/>
      </w:pPr>
      <w:r w:rsidRPr="0056782C">
        <w:t>ASHRAE/IESNA 90.1</w:t>
      </w:r>
      <w:r w:rsidR="008E1B4E" w:rsidRPr="0056782C">
        <w:t xml:space="preserve"> - Energy Standard </w:t>
      </w:r>
      <w:r w:rsidR="00E56A84" w:rsidRPr="0056782C">
        <w:t>for</w:t>
      </w:r>
      <w:r w:rsidR="008E1B4E" w:rsidRPr="0056782C">
        <w:t xml:space="preserve"> Buildings Except Low-Rise Residential Buildings</w:t>
      </w:r>
    </w:p>
    <w:p w14:paraId="134BBB08" w14:textId="77777777" w:rsidR="004E7A4F" w:rsidRPr="0056782C" w:rsidRDefault="004E7A4F" w:rsidP="007C37D2">
      <w:pPr>
        <w:pStyle w:val="PR1"/>
      </w:pPr>
      <w:r w:rsidRPr="0056782C">
        <w:t>American Society of Mechanical Engineers (ASME):</w:t>
      </w:r>
      <w:r w:rsidR="00554FBD" w:rsidRPr="0056782C">
        <w:t xml:space="preserve"> </w:t>
      </w:r>
      <w:hyperlink r:id="rId12" w:history="1">
        <w:r w:rsidR="00554FBD" w:rsidRPr="0056782C">
          <w:rPr>
            <w:rStyle w:val="Hyperlink"/>
          </w:rPr>
          <w:t>www.asme.org</w:t>
        </w:r>
      </w:hyperlink>
      <w:r w:rsidR="00554FBD" w:rsidRPr="0056782C">
        <w:t xml:space="preserve"> </w:t>
      </w:r>
    </w:p>
    <w:p w14:paraId="5B52D767" w14:textId="77777777" w:rsidR="00661971" w:rsidRPr="0056782C" w:rsidRDefault="00051B53" w:rsidP="007C37D2">
      <w:pPr>
        <w:pStyle w:val="PR2"/>
        <w:numPr>
          <w:ilvl w:val="5"/>
          <w:numId w:val="4"/>
        </w:numPr>
        <w:spacing w:before="240"/>
      </w:pPr>
      <w:r>
        <w:t>ASME Boiler and Pressu</w:t>
      </w:r>
      <w:r w:rsidR="00402542">
        <w:t>re Vessel Code, Section IV for "</w:t>
      </w:r>
      <w:r>
        <w:t>HLW</w:t>
      </w:r>
      <w:r w:rsidR="00402542">
        <w:t>"</w:t>
      </w:r>
      <w:r>
        <w:t xml:space="preserve"> stamp and registered with National Board of Boilers and </w:t>
      </w:r>
      <w:r w:rsidR="00402542">
        <w:t>Pressure Vessel Inspectors for "</w:t>
      </w:r>
      <w:r>
        <w:t>NB</w:t>
      </w:r>
      <w:r w:rsidR="00402542">
        <w:t>"</w:t>
      </w:r>
      <w:r>
        <w:t xml:space="preserve"> stamp</w:t>
      </w:r>
    </w:p>
    <w:p w14:paraId="141E7EC9" w14:textId="77777777" w:rsidR="00661971" w:rsidRPr="0056782C" w:rsidRDefault="003D080B" w:rsidP="007C37D2">
      <w:pPr>
        <w:pStyle w:val="PR1"/>
      </w:pPr>
      <w:r w:rsidRPr="0056782C">
        <w:t>American Society of Sanitary Engineering (</w:t>
      </w:r>
      <w:r w:rsidR="00661971" w:rsidRPr="0056782C">
        <w:t>ASSE</w:t>
      </w:r>
      <w:r w:rsidRPr="0056782C">
        <w:t xml:space="preserve">): </w:t>
      </w:r>
      <w:hyperlink r:id="rId13" w:history="1">
        <w:r w:rsidRPr="0056782C">
          <w:rPr>
            <w:rStyle w:val="Hyperlink"/>
            <w:lang w:val="en-US"/>
          </w:rPr>
          <w:t>www.asse-plumbing.org</w:t>
        </w:r>
      </w:hyperlink>
      <w:r w:rsidRPr="0056782C">
        <w:t xml:space="preserve"> </w:t>
      </w:r>
    </w:p>
    <w:p w14:paraId="70F29BDD" w14:textId="77777777" w:rsidR="00661971" w:rsidRPr="0056782C" w:rsidRDefault="00661971" w:rsidP="007C37D2">
      <w:pPr>
        <w:pStyle w:val="PR2"/>
        <w:spacing w:before="240"/>
      </w:pPr>
      <w:r w:rsidRPr="0056782C">
        <w:t>ASSE 1003 - Performance Requirements for Water Pressure Reducing Valves for Domestic Water Distribution Systems</w:t>
      </w:r>
    </w:p>
    <w:p w14:paraId="26526BFE" w14:textId="77777777" w:rsidR="00661971" w:rsidRPr="0056782C" w:rsidRDefault="00661971" w:rsidP="007C37D2">
      <w:pPr>
        <w:pStyle w:val="PR2"/>
      </w:pPr>
      <w:r w:rsidRPr="0056782C">
        <w:t>ASSE 1010 - Performance Requirements for Water Hammer Arresters</w:t>
      </w:r>
    </w:p>
    <w:p w14:paraId="4305A8BE" w14:textId="77777777" w:rsidR="00C852B8" w:rsidRPr="0056782C" w:rsidRDefault="00C852B8" w:rsidP="007C37D2">
      <w:pPr>
        <w:pStyle w:val="PR1"/>
      </w:pPr>
      <w:r w:rsidRPr="0056782C">
        <w:t xml:space="preserve">CSA Group (Canadian Standards Association) (CSA): </w:t>
      </w:r>
      <w:hyperlink r:id="rId14" w:history="1">
        <w:r w:rsidRPr="0056782C">
          <w:rPr>
            <w:rStyle w:val="Hyperlink"/>
            <w:lang w:val="en-US"/>
          </w:rPr>
          <w:t>www.csagroup.org/us/en/home</w:t>
        </w:r>
      </w:hyperlink>
      <w:r w:rsidRPr="0056782C">
        <w:t>:</w:t>
      </w:r>
    </w:p>
    <w:p w14:paraId="4B276713" w14:textId="77777777" w:rsidR="00051B53" w:rsidRDefault="00051B53" w:rsidP="007C37D2">
      <w:pPr>
        <w:pStyle w:val="PR2"/>
        <w:numPr>
          <w:ilvl w:val="5"/>
          <w:numId w:val="7"/>
        </w:numPr>
        <w:spacing w:before="240"/>
      </w:pPr>
      <w:r>
        <w:t>CSA C22.1 - Canadian Electrical Code</w:t>
      </w:r>
    </w:p>
    <w:p w14:paraId="41AA2CE1" w14:textId="77777777" w:rsidR="00BA4DE6" w:rsidRPr="0056782C" w:rsidRDefault="00554FBD" w:rsidP="007C37D2">
      <w:pPr>
        <w:pStyle w:val="PR2"/>
        <w:numPr>
          <w:ilvl w:val="5"/>
          <w:numId w:val="7"/>
        </w:numPr>
      </w:pPr>
      <w:r w:rsidRPr="0056782C">
        <w:t>CSA </w:t>
      </w:r>
      <w:r w:rsidR="00BA4DE6" w:rsidRPr="0056782C">
        <w:t>C22.2</w:t>
      </w:r>
      <w:r w:rsidRPr="0056782C">
        <w:t>1 - </w:t>
      </w:r>
      <w:r w:rsidR="00BA4DE6" w:rsidRPr="0056782C">
        <w:t>Construction and Test of Electric Storage-Tank Water Heaters</w:t>
      </w:r>
    </w:p>
    <w:p w14:paraId="38887992" w14:textId="77777777" w:rsidR="006073C6" w:rsidRPr="0056782C" w:rsidRDefault="006073C6" w:rsidP="007C37D2">
      <w:pPr>
        <w:pStyle w:val="PR1"/>
      </w:pPr>
      <w:r w:rsidRPr="0056782C">
        <w:t>National Electrical Manufacturers Association (NEMA)</w:t>
      </w:r>
      <w:r w:rsidR="00DF2009" w:rsidRPr="0056782C">
        <w:rPr>
          <w:lang w:val="en-US"/>
        </w:rPr>
        <w:t>:</w:t>
      </w:r>
      <w:r w:rsidRPr="0056782C">
        <w:t xml:space="preserve"> </w:t>
      </w:r>
      <w:hyperlink r:id="rId15" w:history="1">
        <w:r w:rsidR="00DF2009" w:rsidRPr="0056782C">
          <w:rPr>
            <w:rStyle w:val="Hyperlink"/>
            <w:lang w:val="en-US"/>
          </w:rPr>
          <w:t>www.nema.org</w:t>
        </w:r>
      </w:hyperlink>
    </w:p>
    <w:p w14:paraId="66ACBAF7" w14:textId="77777777" w:rsidR="006073C6" w:rsidRPr="0056782C" w:rsidRDefault="00554FBD" w:rsidP="007C37D2">
      <w:pPr>
        <w:pStyle w:val="PR2"/>
        <w:numPr>
          <w:ilvl w:val="5"/>
          <w:numId w:val="6"/>
        </w:numPr>
        <w:spacing w:before="240"/>
      </w:pPr>
      <w:r w:rsidRPr="0056782C">
        <w:lastRenderedPageBreak/>
        <w:t>NEMA Standards Publication </w:t>
      </w:r>
      <w:r w:rsidR="006073C6" w:rsidRPr="0056782C">
        <w:t>250</w:t>
      </w:r>
      <w:r w:rsidRPr="0056782C">
        <w:t> - </w:t>
      </w:r>
      <w:r w:rsidR="006073C6" w:rsidRPr="0056782C">
        <w:t>"Enclosures for Electrical</w:t>
      </w:r>
      <w:r w:rsidR="00C27D8A" w:rsidRPr="0056782C">
        <w:t xml:space="preserve"> Equipment (1000 Volts Maximum)</w:t>
      </w:r>
      <w:r w:rsidR="006073C6" w:rsidRPr="0056782C">
        <w:t>"</w:t>
      </w:r>
    </w:p>
    <w:p w14:paraId="0B8D8946" w14:textId="77777777" w:rsidR="0070275E" w:rsidRPr="0056782C" w:rsidRDefault="0070275E" w:rsidP="007C37D2">
      <w:pPr>
        <w:pStyle w:val="PR1"/>
      </w:pPr>
      <w:r w:rsidRPr="0056782C">
        <w:t>National Fire Protection Association (NFPA)</w:t>
      </w:r>
      <w:r w:rsidR="006073C6" w:rsidRPr="0056782C">
        <w:t xml:space="preserve"> </w:t>
      </w:r>
      <w:hyperlink r:id="rId16" w:history="1">
        <w:r w:rsidR="006073C6" w:rsidRPr="0056782C">
          <w:rPr>
            <w:rStyle w:val="Hyperlink"/>
          </w:rPr>
          <w:t>www.nfpa.org</w:t>
        </w:r>
      </w:hyperlink>
    </w:p>
    <w:p w14:paraId="4FD7F95A" w14:textId="77777777" w:rsidR="0070275E" w:rsidRPr="0056782C" w:rsidRDefault="0070275E" w:rsidP="007C37D2">
      <w:pPr>
        <w:pStyle w:val="PR2"/>
        <w:numPr>
          <w:ilvl w:val="5"/>
          <w:numId w:val="7"/>
        </w:numPr>
        <w:spacing w:before="240"/>
      </w:pPr>
      <w:r w:rsidRPr="0056782C">
        <w:t>NFP</w:t>
      </w:r>
      <w:r w:rsidR="00554FBD" w:rsidRPr="0056782C">
        <w:t>A </w:t>
      </w:r>
      <w:r w:rsidR="00C27D8A" w:rsidRPr="0056782C">
        <w:t>70</w:t>
      </w:r>
      <w:r w:rsidR="00554FBD" w:rsidRPr="0056782C">
        <w:t> - </w:t>
      </w:r>
      <w:r w:rsidR="00C27D8A" w:rsidRPr="0056782C">
        <w:t>National Electrical Code</w:t>
      </w:r>
    </w:p>
    <w:p w14:paraId="2B85D101" w14:textId="1BF4E82B" w:rsidR="00661971" w:rsidRPr="0056782C" w:rsidRDefault="00661971" w:rsidP="007C37D2">
      <w:pPr>
        <w:pStyle w:val="PR2"/>
        <w:numPr>
          <w:ilvl w:val="5"/>
          <w:numId w:val="7"/>
        </w:numPr>
      </w:pPr>
      <w:r w:rsidRPr="0056782C">
        <w:t xml:space="preserve">NFPA 496 - Standard </w:t>
      </w:r>
      <w:r w:rsidR="00E56A84" w:rsidRPr="0056782C">
        <w:t>for</w:t>
      </w:r>
      <w:r w:rsidRPr="0056782C">
        <w:t xml:space="preserve"> Purged and Pressurized Enclosures for Electrical Equipment</w:t>
      </w:r>
    </w:p>
    <w:p w14:paraId="47AFEF00" w14:textId="77777777" w:rsidR="005C4335" w:rsidRPr="0056782C" w:rsidRDefault="005C4335" w:rsidP="007C37D2">
      <w:pPr>
        <w:pStyle w:val="PR1"/>
      </w:pPr>
      <w:r w:rsidRPr="0056782C">
        <w:t xml:space="preserve">NSF International (NSF): </w:t>
      </w:r>
      <w:hyperlink r:id="rId17" w:history="1">
        <w:r w:rsidRPr="00FD1F99">
          <w:rPr>
            <w:rStyle w:val="Hyperlink"/>
            <w:lang w:val="en-US"/>
          </w:rPr>
          <w:t>www.nsf.org</w:t>
        </w:r>
      </w:hyperlink>
    </w:p>
    <w:p w14:paraId="4370B275" w14:textId="77777777" w:rsidR="00661971" w:rsidRPr="0056782C" w:rsidRDefault="00661971" w:rsidP="007C37D2">
      <w:pPr>
        <w:pStyle w:val="PR2"/>
        <w:spacing w:before="240"/>
      </w:pPr>
      <w:r w:rsidRPr="0056782C">
        <w:t>NSF 61 - Drinking Water System Components – Health Effects</w:t>
      </w:r>
    </w:p>
    <w:p w14:paraId="557B1C14" w14:textId="77777777" w:rsidR="00661971" w:rsidRPr="0056782C" w:rsidRDefault="00661971" w:rsidP="007C37D2">
      <w:pPr>
        <w:pStyle w:val="PR2"/>
      </w:pPr>
      <w:r w:rsidRPr="0056782C">
        <w:t>NSF 372 - Drinking Water System Components - Lead Content</w:t>
      </w:r>
    </w:p>
    <w:p w14:paraId="6EF1027B" w14:textId="77777777" w:rsidR="006073C6" w:rsidRPr="0056782C" w:rsidRDefault="006073C6" w:rsidP="007C37D2">
      <w:pPr>
        <w:pStyle w:val="PR1"/>
      </w:pPr>
      <w:r w:rsidRPr="0056782C">
        <w:t xml:space="preserve">Underwriters Laboratories (UL) </w:t>
      </w:r>
      <w:hyperlink r:id="rId18" w:history="1">
        <w:r w:rsidRPr="0056782C">
          <w:rPr>
            <w:rStyle w:val="Hyperlink"/>
          </w:rPr>
          <w:t>www.ul.com</w:t>
        </w:r>
      </w:hyperlink>
    </w:p>
    <w:p w14:paraId="2EF91302" w14:textId="77777777" w:rsidR="00661971" w:rsidRPr="0056782C" w:rsidRDefault="004F44ED" w:rsidP="007C37D2">
      <w:pPr>
        <w:pStyle w:val="PR2"/>
        <w:numPr>
          <w:ilvl w:val="5"/>
          <w:numId w:val="8"/>
        </w:numPr>
        <w:spacing w:before="240"/>
      </w:pPr>
      <w:r>
        <w:t>UL </w:t>
      </w:r>
      <w:r w:rsidR="00661971" w:rsidRPr="0056782C">
        <w:t>50E </w:t>
      </w:r>
      <w:r w:rsidR="00016C2D" w:rsidRPr="0056782C">
        <w:t>-</w:t>
      </w:r>
      <w:r w:rsidR="00661971" w:rsidRPr="0056782C">
        <w:t> Enclosures for Electrical Equipment, Environmental Considerations</w:t>
      </w:r>
    </w:p>
    <w:p w14:paraId="245B03FA" w14:textId="77777777" w:rsidR="006073C6" w:rsidRDefault="004F44ED" w:rsidP="007C37D2">
      <w:pPr>
        <w:pStyle w:val="PR2"/>
        <w:numPr>
          <w:ilvl w:val="5"/>
          <w:numId w:val="8"/>
        </w:numPr>
      </w:pPr>
      <w:r>
        <w:t>UL </w:t>
      </w:r>
      <w:r w:rsidR="004E7A4F" w:rsidRPr="0056782C">
        <w:t>499</w:t>
      </w:r>
      <w:r w:rsidR="00554FBD" w:rsidRPr="0056782C">
        <w:t> - </w:t>
      </w:r>
      <w:r w:rsidR="006073C6" w:rsidRPr="0056782C">
        <w:t xml:space="preserve">Standard for </w:t>
      </w:r>
      <w:r w:rsidR="004E7A4F" w:rsidRPr="0056782C">
        <w:t>Electric Heating Appliances</w:t>
      </w:r>
    </w:p>
    <w:p w14:paraId="52B455E7" w14:textId="77777777" w:rsidR="00802DE0" w:rsidRPr="0056782C" w:rsidRDefault="00802DE0" w:rsidP="007C37D2">
      <w:pPr>
        <w:pStyle w:val="ART"/>
      </w:pPr>
      <w:r w:rsidRPr="0056782C">
        <w:t>ACTION SUBMITTALS</w:t>
      </w:r>
    </w:p>
    <w:p w14:paraId="6B504EB7" w14:textId="77777777" w:rsidR="00802DE0" w:rsidRPr="0056782C" w:rsidRDefault="00802DE0" w:rsidP="007C37D2">
      <w:pPr>
        <w:pStyle w:val="PR1"/>
      </w:pPr>
      <w:r w:rsidRPr="0056782C">
        <w:t>Product Data:</w:t>
      </w:r>
      <w:r w:rsidR="00554FBD" w:rsidRPr="0056782C">
        <w:t xml:space="preserve"> </w:t>
      </w:r>
      <w:r w:rsidRPr="0056782C">
        <w:t>For each product:</w:t>
      </w:r>
    </w:p>
    <w:p w14:paraId="02E8AD7B" w14:textId="77777777" w:rsidR="00802DE0" w:rsidRPr="0056782C" w:rsidRDefault="00802DE0" w:rsidP="007C37D2">
      <w:pPr>
        <w:pStyle w:val="PR2"/>
        <w:spacing w:before="240"/>
      </w:pPr>
      <w:r w:rsidRPr="0056782C">
        <w:t xml:space="preserve">Manufacturer's data sheets indicating </w:t>
      </w:r>
      <w:r w:rsidR="004E7A4F" w:rsidRPr="0056782C">
        <w:t>unit performance and compliance with requirements</w:t>
      </w:r>
      <w:r w:rsidRPr="0056782C">
        <w:t>.</w:t>
      </w:r>
    </w:p>
    <w:p w14:paraId="335409D9" w14:textId="77777777" w:rsidR="00802DE0" w:rsidRPr="0056782C" w:rsidRDefault="00802DE0" w:rsidP="007C37D2">
      <w:pPr>
        <w:pStyle w:val="PR2"/>
      </w:pPr>
      <w:r w:rsidRPr="0056782C">
        <w:t>Include details of electrical and mechanical operating parts.</w:t>
      </w:r>
    </w:p>
    <w:p w14:paraId="3A0A8C39" w14:textId="77777777" w:rsidR="00802DE0" w:rsidRPr="0056782C" w:rsidRDefault="002D0553" w:rsidP="007C37D2">
      <w:pPr>
        <w:pStyle w:val="PR2"/>
      </w:pPr>
      <w:r w:rsidRPr="0056782C">
        <w:t>Show</w:t>
      </w:r>
      <w:r w:rsidR="00802DE0" w:rsidRPr="0056782C">
        <w:t xml:space="preserve"> mounting </w:t>
      </w:r>
      <w:r w:rsidR="006073C6" w:rsidRPr="0056782C">
        <w:t xml:space="preserve">and securing </w:t>
      </w:r>
      <w:r w:rsidR="00802DE0" w:rsidRPr="0056782C">
        <w:t xml:space="preserve">requirements and </w:t>
      </w:r>
      <w:r w:rsidR="006073C6" w:rsidRPr="0056782C">
        <w:t>utility connection requirements</w:t>
      </w:r>
      <w:r w:rsidR="00802DE0" w:rsidRPr="0056782C">
        <w:t>.</w:t>
      </w:r>
    </w:p>
    <w:p w14:paraId="41B22EA3" w14:textId="77777777" w:rsidR="00927D4C" w:rsidRPr="0056782C" w:rsidRDefault="00927D4C" w:rsidP="007C37D2">
      <w:pPr>
        <w:pStyle w:val="CMT"/>
      </w:pPr>
      <w:r w:rsidRPr="0056782C">
        <w:t>Specifier: Retain "LEED Submittals" Paragraph and corresponding "ASHRAE/IESNA Compliance" Paragraph under Quality Assurance Article below for LEED projects.</w:t>
      </w:r>
    </w:p>
    <w:p w14:paraId="6BB40B70" w14:textId="77777777" w:rsidR="00927D4C" w:rsidRPr="0056782C" w:rsidRDefault="00927D4C" w:rsidP="007C37D2">
      <w:pPr>
        <w:pStyle w:val="PR1"/>
      </w:pPr>
      <w:r w:rsidRPr="0056782C">
        <w:t>LEED Submittals</w:t>
      </w:r>
    </w:p>
    <w:p w14:paraId="7527BAED" w14:textId="77777777" w:rsidR="00927D4C" w:rsidRPr="0056782C" w:rsidRDefault="00927D4C" w:rsidP="007C37D2">
      <w:pPr>
        <w:pStyle w:val="PR2"/>
        <w:spacing w:before="240"/>
      </w:pPr>
      <w:r w:rsidRPr="0056782C">
        <w:t>Product Data for Prerequisite EA 2 Minimum Energy Performance: Documentation indicating that units comply with applicable requirements in ASHRAE/IESNA 90.1, Section 7, "Service Water Heating."</w:t>
      </w:r>
    </w:p>
    <w:p w14:paraId="103AFE07" w14:textId="77777777" w:rsidR="002B2496" w:rsidRPr="0056782C" w:rsidRDefault="002B2496" w:rsidP="007C37D2">
      <w:pPr>
        <w:pStyle w:val="PR1"/>
      </w:pPr>
      <w:r w:rsidRPr="0056782C">
        <w:t>Shop Drawings:</w:t>
      </w:r>
      <w:r w:rsidR="0001585F">
        <w:rPr>
          <w:lang w:val="en-US"/>
        </w:rPr>
        <w:t xml:space="preserve"> </w:t>
      </w:r>
      <w:r w:rsidRPr="0056782C">
        <w:t>Wiring Diagrams: For power, signal, and control wiring.</w:t>
      </w:r>
    </w:p>
    <w:p w14:paraId="4230039F" w14:textId="77777777" w:rsidR="00802DE0" w:rsidRPr="0056782C" w:rsidRDefault="00802DE0" w:rsidP="007C37D2">
      <w:pPr>
        <w:pStyle w:val="ART"/>
      </w:pPr>
      <w:r w:rsidRPr="0056782C">
        <w:t>INFORMATION SUBMITTALS</w:t>
      </w:r>
    </w:p>
    <w:p w14:paraId="4707C3A0" w14:textId="77777777" w:rsidR="0016220E" w:rsidRPr="0056782C" w:rsidRDefault="0016220E" w:rsidP="007C37D2">
      <w:pPr>
        <w:pStyle w:val="CMT"/>
      </w:pPr>
      <w:r w:rsidRPr="0056782C">
        <w:t>Specifier:</w:t>
      </w:r>
      <w:r w:rsidR="00554FBD" w:rsidRPr="0056782C">
        <w:t xml:space="preserve"> </w:t>
      </w:r>
      <w:r w:rsidRPr="0056782C">
        <w:t xml:space="preserve">Retain paragraph below when Project requirements include compliance with Federal Buy </w:t>
      </w:r>
      <w:r w:rsidR="004E7A4F" w:rsidRPr="0056782C">
        <w:t>American provisions.</w:t>
      </w:r>
    </w:p>
    <w:p w14:paraId="0FE8BB4D" w14:textId="77777777" w:rsidR="0016220E" w:rsidRPr="0056782C" w:rsidRDefault="0016220E" w:rsidP="007C37D2">
      <w:pPr>
        <w:pStyle w:val="PR1"/>
      </w:pPr>
      <w:r w:rsidRPr="0056782C">
        <w:t>Buy American Act Certification:</w:t>
      </w:r>
      <w:r w:rsidR="00554FBD" w:rsidRPr="0056782C">
        <w:t xml:space="preserve"> </w:t>
      </w:r>
      <w:r w:rsidRPr="0056782C">
        <w:t>Submit documentation certifying that products comply with provisions of the Buy American Act 41 U.S.C 10a – 10d.</w:t>
      </w:r>
    </w:p>
    <w:p w14:paraId="6E663B35" w14:textId="77777777" w:rsidR="004E7A4F" w:rsidRPr="0056782C" w:rsidRDefault="004E7A4F" w:rsidP="007C37D2">
      <w:pPr>
        <w:pStyle w:val="PR1"/>
      </w:pPr>
      <w:r w:rsidRPr="0056782C">
        <w:t>Source quality-control test reports.</w:t>
      </w:r>
    </w:p>
    <w:p w14:paraId="62FA4FF8" w14:textId="77777777" w:rsidR="008C52FC" w:rsidRPr="0056782C" w:rsidRDefault="008C52FC" w:rsidP="007C37D2">
      <w:pPr>
        <w:pStyle w:val="ART"/>
      </w:pPr>
      <w:r w:rsidRPr="0056782C">
        <w:t>CLOSEOUT SUBMITTALS</w:t>
      </w:r>
    </w:p>
    <w:p w14:paraId="37DAD6B4" w14:textId="77777777" w:rsidR="008C52FC" w:rsidRPr="0056782C" w:rsidRDefault="008C52FC" w:rsidP="007C37D2">
      <w:pPr>
        <w:pStyle w:val="PR1"/>
      </w:pPr>
      <w:r w:rsidRPr="0056782C">
        <w:t>Operation and maintenance data.</w:t>
      </w:r>
    </w:p>
    <w:p w14:paraId="616B89A9" w14:textId="77777777" w:rsidR="00802DE0" w:rsidRPr="0056782C" w:rsidRDefault="00802DE0" w:rsidP="007C37D2">
      <w:pPr>
        <w:pStyle w:val="ART"/>
      </w:pPr>
      <w:r w:rsidRPr="0056782C">
        <w:lastRenderedPageBreak/>
        <w:t>QUALITY ASSURANCE</w:t>
      </w:r>
    </w:p>
    <w:p w14:paraId="758D032A" w14:textId="77777777" w:rsidR="00927D4C" w:rsidRPr="0056782C" w:rsidRDefault="00927D4C" w:rsidP="007C37D2">
      <w:pPr>
        <w:pStyle w:val="CMT"/>
      </w:pPr>
      <w:r w:rsidRPr="0056782C">
        <w:t>Specifier: Retain "ASHRAE/IESNA Compliance" Paragraph for LEED projects and for other projects where compliance is required by authorities having jurisdiction.</w:t>
      </w:r>
    </w:p>
    <w:p w14:paraId="3DBF5C3E" w14:textId="77777777" w:rsidR="006228DC" w:rsidRPr="0056782C" w:rsidRDefault="006228DC" w:rsidP="007C37D2">
      <w:pPr>
        <w:pStyle w:val="PR1"/>
      </w:pPr>
      <w:r w:rsidRPr="0056782C">
        <w:t>ASHRAE/IESNA Compliance: Applicable requirements in ASHRAE/IESNA 90.1.</w:t>
      </w:r>
    </w:p>
    <w:p w14:paraId="71428545" w14:textId="0E90ADD5" w:rsidR="008C52FC" w:rsidRPr="0056782C" w:rsidRDefault="008C52FC" w:rsidP="007C37D2">
      <w:pPr>
        <w:pStyle w:val="PR1"/>
      </w:pPr>
      <w:r w:rsidRPr="0056782C">
        <w:t>Source Limitations:</w:t>
      </w:r>
      <w:r w:rsidR="00554FBD" w:rsidRPr="0056782C">
        <w:t xml:space="preserve"> </w:t>
      </w:r>
      <w:r w:rsidRPr="0056782C">
        <w:t xml:space="preserve">Obtain </w:t>
      </w:r>
      <w:r w:rsidR="004E7A4F" w:rsidRPr="0056782C">
        <w:t xml:space="preserve">tankless </w:t>
      </w:r>
      <w:r w:rsidR="00A71D4A" w:rsidRPr="0056782C">
        <w:t xml:space="preserve">electric </w:t>
      </w:r>
      <w:r w:rsidR="004E7A4F" w:rsidRPr="0056782C">
        <w:t>water heaters</w:t>
      </w:r>
      <w:r w:rsidRPr="0056782C">
        <w:t xml:space="preserve"> through a single source from a single manufacturer.</w:t>
      </w:r>
    </w:p>
    <w:p w14:paraId="1FFFA499" w14:textId="77777777" w:rsidR="0070275E" w:rsidRPr="0056782C" w:rsidRDefault="0070275E" w:rsidP="007C37D2">
      <w:pPr>
        <w:pStyle w:val="PR1"/>
      </w:pPr>
      <w:r w:rsidRPr="0056782C">
        <w:t>Electrical Components:</w:t>
      </w:r>
      <w:r w:rsidR="00554FBD" w:rsidRPr="0056782C">
        <w:t xml:space="preserve"> </w:t>
      </w:r>
      <w:r w:rsidRPr="0056782C">
        <w:t>Listed and labeled per NFPA 70, Article 100, by a testing agency acceptable to authorit</w:t>
      </w:r>
      <w:r w:rsidR="008E1B4E" w:rsidRPr="0056782C">
        <w:rPr>
          <w:lang w:val="en-US"/>
        </w:rPr>
        <w:t>y</w:t>
      </w:r>
      <w:r w:rsidRPr="0056782C">
        <w:t xml:space="preserve"> having jurisdiction.</w:t>
      </w:r>
    </w:p>
    <w:p w14:paraId="2D5A573A" w14:textId="77777777" w:rsidR="000F6335" w:rsidRPr="0056782C" w:rsidRDefault="00C27D8A" w:rsidP="007C37D2">
      <w:pPr>
        <w:pStyle w:val="CMT"/>
      </w:pPr>
      <w:r w:rsidRPr="0056782C">
        <w:t>Specifier: Retain "</w:t>
      </w:r>
      <w:r w:rsidR="000F6335" w:rsidRPr="0056782C">
        <w:t xml:space="preserve">Boiler and Pressure Vessel </w:t>
      </w:r>
      <w:r w:rsidR="00051B53">
        <w:t>Safety R</w:t>
      </w:r>
      <w:r w:rsidR="000F6335" w:rsidRPr="0056782C">
        <w:t>equirements</w:t>
      </w:r>
      <w:r w:rsidRPr="0056782C">
        <w:t xml:space="preserve">" </w:t>
      </w:r>
      <w:r w:rsidR="00402542">
        <w:t xml:space="preserve">paragraph </w:t>
      </w:r>
      <w:r w:rsidR="003D7E1F" w:rsidRPr="0056782C">
        <w:t>option</w:t>
      </w:r>
      <w:r w:rsidRPr="0056782C">
        <w:t xml:space="preserve"> based on</w:t>
      </w:r>
      <w:r w:rsidR="00966BE4" w:rsidRPr="0056782C">
        <w:t xml:space="preserve"> </w:t>
      </w:r>
      <w:r w:rsidR="00051B53">
        <w:t>project</w:t>
      </w:r>
      <w:r w:rsidR="00966BE4" w:rsidRPr="0056782C">
        <w:t xml:space="preserve"> requirements</w:t>
      </w:r>
      <w:r w:rsidR="000F6335" w:rsidRPr="0056782C">
        <w:t>:</w:t>
      </w:r>
    </w:p>
    <w:p w14:paraId="7DD11725" w14:textId="55F93DF8" w:rsidR="000F6335" w:rsidRPr="0056782C" w:rsidRDefault="000F6335" w:rsidP="007C37D2">
      <w:pPr>
        <w:pStyle w:val="CMT"/>
      </w:pPr>
      <w:r w:rsidRPr="0056782C">
        <w:rPr>
          <w:u w:val="single"/>
        </w:rPr>
        <w:t>HLW</w:t>
      </w:r>
      <w:r w:rsidRPr="0056782C">
        <w:t xml:space="preserve">: When the heater has a heat input of </w:t>
      </w:r>
      <w:r w:rsidR="00F327AF" w:rsidRPr="00F327AF">
        <w:rPr>
          <w:rStyle w:val="IP"/>
        </w:rPr>
        <w:t>200,000 Btu</w:t>
      </w:r>
      <w:r w:rsidR="00E56A84">
        <w:rPr>
          <w:rStyle w:val="IP"/>
          <w:lang w:val="en-US"/>
        </w:rPr>
        <w:t>/</w:t>
      </w:r>
      <w:r w:rsidR="00F327AF" w:rsidRPr="00F327AF">
        <w:rPr>
          <w:rStyle w:val="IP"/>
        </w:rPr>
        <w:t>h</w:t>
      </w:r>
      <w:r w:rsidR="00E56A84">
        <w:rPr>
          <w:rStyle w:val="IP"/>
          <w:lang w:val="en-US"/>
        </w:rPr>
        <w:t>r.</w:t>
      </w:r>
      <w:r w:rsidR="00F327AF" w:rsidRPr="00F327AF">
        <w:rPr>
          <w:rStyle w:val="SI"/>
        </w:rPr>
        <w:t xml:space="preserve"> (</w:t>
      </w:r>
      <w:r w:rsidRPr="00F327AF">
        <w:rPr>
          <w:rStyle w:val="SI"/>
        </w:rPr>
        <w:t>58.6 kW</w:t>
      </w:r>
      <w:r w:rsidR="00F327AF" w:rsidRPr="00F327AF">
        <w:rPr>
          <w:rStyle w:val="SI"/>
        </w:rPr>
        <w:t>)</w:t>
      </w:r>
      <w:r w:rsidRPr="0056782C">
        <w:t xml:space="preserve"> or more, or an output temperature of </w:t>
      </w:r>
      <w:r w:rsidRPr="0056782C">
        <w:rPr>
          <w:rStyle w:val="IP"/>
        </w:rPr>
        <w:t>210</w:t>
      </w:r>
      <w:r w:rsidR="002C6559">
        <w:rPr>
          <w:rStyle w:val="IP"/>
          <w:lang w:val="en-US"/>
        </w:rPr>
        <w:t> </w:t>
      </w:r>
      <w:r w:rsidR="004F44ED">
        <w:rPr>
          <w:rStyle w:val="IP"/>
        </w:rPr>
        <w:t>deg</w:t>
      </w:r>
      <w:r w:rsidR="002C6559">
        <w:rPr>
          <w:rStyle w:val="IP"/>
          <w:lang w:val="en-US"/>
        </w:rPr>
        <w:t> </w:t>
      </w:r>
      <w:r w:rsidRPr="0056782C">
        <w:rPr>
          <w:rStyle w:val="IP"/>
        </w:rPr>
        <w:t xml:space="preserve">F </w:t>
      </w:r>
      <w:r w:rsidR="002C6559">
        <w:rPr>
          <w:rStyle w:val="SI"/>
        </w:rPr>
        <w:t>(9</w:t>
      </w:r>
      <w:r w:rsidRPr="0056782C">
        <w:rPr>
          <w:rStyle w:val="SI"/>
        </w:rPr>
        <w:t>9</w:t>
      </w:r>
      <w:r w:rsidR="002C6559">
        <w:rPr>
          <w:rStyle w:val="SI"/>
          <w:lang w:val="en-US"/>
        </w:rPr>
        <w:t> </w:t>
      </w:r>
      <w:r w:rsidR="004F44ED">
        <w:rPr>
          <w:rStyle w:val="SI"/>
        </w:rPr>
        <w:t>deg</w:t>
      </w:r>
      <w:r w:rsidR="002C6559">
        <w:rPr>
          <w:rStyle w:val="SI"/>
          <w:lang w:val="en-US"/>
        </w:rPr>
        <w:t> </w:t>
      </w:r>
      <w:r w:rsidRPr="0056782C">
        <w:rPr>
          <w:rStyle w:val="SI"/>
        </w:rPr>
        <w:t>C)</w:t>
      </w:r>
      <w:r w:rsidRPr="0056782C">
        <w:rPr>
          <w:rStyle w:val="SI"/>
          <w:lang w:val="en-US"/>
        </w:rPr>
        <w:t xml:space="preserve">, or </w:t>
      </w:r>
      <w:r w:rsidRPr="0056782C">
        <w:t>when authority having jurisdiction requires that water heater manufacturer complies with manufacture, inspection, and testing requirements in accordance with ASME Boiler and Pressure Vessel Code, Section IV.</w:t>
      </w:r>
    </w:p>
    <w:p w14:paraId="5971E6CB" w14:textId="77777777" w:rsidR="00BA4DE6" w:rsidRPr="0056782C" w:rsidRDefault="002B2496" w:rsidP="007C37D2">
      <w:pPr>
        <w:pStyle w:val="PR1"/>
      </w:pPr>
      <w:r w:rsidRPr="0056782C">
        <w:t>Boiler and Pressure Vessel Safety Requirements</w:t>
      </w:r>
      <w:r w:rsidR="00BA4DE6" w:rsidRPr="0056782C">
        <w:t>:</w:t>
      </w:r>
      <w:r w:rsidR="00554FBD" w:rsidRPr="0056782C">
        <w:t xml:space="preserve"> </w:t>
      </w:r>
      <w:r w:rsidR="00BA4DE6" w:rsidRPr="0056782C">
        <w:t xml:space="preserve">Comply with ASME </w:t>
      </w:r>
      <w:r w:rsidRPr="0056782C">
        <w:t>"</w:t>
      </w:r>
      <w:r w:rsidR="00BA4DE6" w:rsidRPr="0056782C">
        <w:t>Boiler and Pressure Vessel Code,</w:t>
      </w:r>
      <w:r w:rsidRPr="0056782C">
        <w:t>"</w:t>
      </w:r>
      <w:r w:rsidR="00BA4DE6" w:rsidRPr="0056782C">
        <w:t xml:space="preserve"> </w:t>
      </w:r>
      <w:r w:rsidR="003427CC" w:rsidRPr="0056782C">
        <w:t>[</w:t>
      </w:r>
      <w:r w:rsidR="00BA4DE6" w:rsidRPr="0056782C">
        <w:t>Section IV for "HLW"</w:t>
      </w:r>
      <w:r w:rsidR="003427CC" w:rsidRPr="0056782C">
        <w:t>]</w:t>
      </w:r>
      <w:r w:rsidR="00BA4DE6" w:rsidRPr="0056782C">
        <w:t xml:space="preserve"> stamp.</w:t>
      </w:r>
    </w:p>
    <w:p w14:paraId="01AFD96F" w14:textId="77777777" w:rsidR="00F327AF" w:rsidRPr="00B017A5" w:rsidRDefault="00F327AF" w:rsidP="007C37D2">
      <w:pPr>
        <w:pStyle w:val="PR1"/>
      </w:pPr>
      <w:r>
        <w:t xml:space="preserve">Unit Construction: Comply with </w:t>
      </w:r>
      <w:r w:rsidRPr="00256639">
        <w:t>CSA C22.2</w:t>
      </w:r>
      <w:r>
        <w:t xml:space="preserve"> No. 88 for heater unit construction.</w:t>
      </w:r>
    </w:p>
    <w:p w14:paraId="52352913" w14:textId="77777777" w:rsidR="00802DE0" w:rsidRPr="0056782C" w:rsidRDefault="002B2496" w:rsidP="007C37D2">
      <w:pPr>
        <w:pStyle w:val="PR1"/>
      </w:pPr>
      <w:r w:rsidRPr="0056782C">
        <w:t>Sanitation Standard</w:t>
      </w:r>
      <w:r w:rsidR="008C52FC" w:rsidRPr="0056782C">
        <w:t>:</w:t>
      </w:r>
      <w:r w:rsidR="00554FBD" w:rsidRPr="0056782C">
        <w:t xml:space="preserve"> </w:t>
      </w:r>
      <w:r w:rsidR="008C52FC" w:rsidRPr="0056782C">
        <w:t>Comply with NSF 61 for fixture components in contact with potable water</w:t>
      </w:r>
      <w:r w:rsidR="00802DE0" w:rsidRPr="0056782C">
        <w:t>.</w:t>
      </w:r>
    </w:p>
    <w:p w14:paraId="5C75AF1F" w14:textId="77777777" w:rsidR="000F6335" w:rsidRPr="0056782C" w:rsidRDefault="000F6335" w:rsidP="007C37D2">
      <w:pPr>
        <w:pStyle w:val="PR1"/>
      </w:pPr>
      <w:r w:rsidRPr="0056782C">
        <w:t>Lead-Free Construction: Comply with NSF </w:t>
      </w:r>
      <w:r w:rsidR="003D080B" w:rsidRPr="0056782C">
        <w:t>372</w:t>
      </w:r>
      <w:r w:rsidRPr="0056782C">
        <w:t xml:space="preserve"> for fixture components in contact with potable water.</w:t>
      </w:r>
    </w:p>
    <w:p w14:paraId="29CC145A" w14:textId="77777777" w:rsidR="008077CF" w:rsidRPr="0056782C" w:rsidRDefault="008077CF" w:rsidP="007C37D2">
      <w:pPr>
        <w:pStyle w:val="ART"/>
      </w:pPr>
      <w:r w:rsidRPr="0056782C">
        <w:t>WARRANTY</w:t>
      </w:r>
    </w:p>
    <w:p w14:paraId="15357D3E" w14:textId="77777777" w:rsidR="008077CF" w:rsidRPr="0056782C" w:rsidRDefault="00BC5AD1" w:rsidP="007C37D2">
      <w:pPr>
        <w:pStyle w:val="PR1"/>
      </w:pPr>
      <w:r w:rsidRPr="0056782C">
        <w:rPr>
          <w:lang w:val="en-US"/>
        </w:rPr>
        <w:t xml:space="preserve">Standard </w:t>
      </w:r>
      <w:r w:rsidR="008077CF" w:rsidRPr="0056782C">
        <w:t>Warranty: Manufacturer's standard form in which manufacturer agrees to repair or replace components of electric, domestic-water heaters that fail in materials or workmanship within specified warranty period.</w:t>
      </w:r>
    </w:p>
    <w:p w14:paraId="40125E02" w14:textId="77777777" w:rsidR="008077CF" w:rsidRPr="0056782C" w:rsidRDefault="008077CF" w:rsidP="007C37D2">
      <w:pPr>
        <w:pStyle w:val="PR2"/>
        <w:spacing w:before="240"/>
      </w:pPr>
      <w:r w:rsidRPr="0056782C">
        <w:t xml:space="preserve">Warranty Periods: From date of </w:t>
      </w:r>
      <w:r w:rsidR="00E93B32">
        <w:t>placing into service</w:t>
      </w:r>
      <w:r w:rsidRPr="0056782C">
        <w:t>.</w:t>
      </w:r>
    </w:p>
    <w:p w14:paraId="1BAD4C32" w14:textId="77777777" w:rsidR="00F93826" w:rsidRPr="0056782C" w:rsidRDefault="00F93826" w:rsidP="007C37D2">
      <w:pPr>
        <w:pStyle w:val="CMT"/>
      </w:pPr>
      <w:r w:rsidRPr="0056782C">
        <w:t xml:space="preserve">Specifier: Select warranty period options </w:t>
      </w:r>
      <w:r w:rsidR="008B2CE4" w:rsidRPr="0056782C">
        <w:t xml:space="preserve">in the following paragraphs </w:t>
      </w:r>
      <w:r w:rsidRPr="0056782C">
        <w:t xml:space="preserve">based on whether the specified units are constructed to ASME </w:t>
      </w:r>
      <w:r w:rsidR="008B2CE4" w:rsidRPr="0056782C">
        <w:t>Code standards.</w:t>
      </w:r>
    </w:p>
    <w:p w14:paraId="6250C8FE" w14:textId="77777777" w:rsidR="008077CF" w:rsidRPr="0056782C" w:rsidRDefault="00BC5AD1" w:rsidP="007C37D2">
      <w:pPr>
        <w:pStyle w:val="PR3"/>
        <w:spacing w:before="240"/>
      </w:pPr>
      <w:r w:rsidRPr="0056782C">
        <w:t>Electrical Components</w:t>
      </w:r>
      <w:r w:rsidR="00F93826" w:rsidRPr="0056782C">
        <w:t>: T</w:t>
      </w:r>
      <w:r w:rsidRPr="0056782C">
        <w:t>wo years</w:t>
      </w:r>
      <w:r w:rsidR="00E93B32">
        <w:t>.</w:t>
      </w:r>
    </w:p>
    <w:p w14:paraId="503BA644" w14:textId="77777777" w:rsidR="00E93B32" w:rsidRPr="0056782C" w:rsidRDefault="00E93B32" w:rsidP="007C37D2">
      <w:pPr>
        <w:pStyle w:val="PR3"/>
      </w:pPr>
      <w:r w:rsidRPr="0056782C">
        <w:t>Heating Elements</w:t>
      </w:r>
      <w:r w:rsidRPr="0056782C">
        <w:rPr>
          <w:lang w:val="en-US"/>
        </w:rPr>
        <w:t>:</w:t>
      </w:r>
      <w:r>
        <w:rPr>
          <w:lang w:val="en-US"/>
        </w:rPr>
        <w:t xml:space="preserve"> </w:t>
      </w:r>
      <w:r w:rsidRPr="0056782C">
        <w:t xml:space="preserve"> </w:t>
      </w:r>
      <w:r w:rsidRPr="00E93B32">
        <w:rPr>
          <w:lang w:val="en-US"/>
        </w:rPr>
        <w:t>F</w:t>
      </w:r>
      <w:r w:rsidRPr="00E93B32">
        <w:t>our years</w:t>
      </w:r>
      <w:r>
        <w:rPr>
          <w:lang w:val="en-US"/>
        </w:rPr>
        <w:t>.</w:t>
      </w:r>
    </w:p>
    <w:p w14:paraId="1B66716C" w14:textId="77777777" w:rsidR="00BC5AD1" w:rsidRPr="0056782C" w:rsidRDefault="00BC5AD1" w:rsidP="007C37D2">
      <w:pPr>
        <w:pStyle w:val="PR3"/>
      </w:pPr>
      <w:r w:rsidRPr="0056782C">
        <w:t>Heating Elements</w:t>
      </w:r>
      <w:r w:rsidR="00E93B32">
        <w:t xml:space="preserve">, ASME: </w:t>
      </w:r>
      <w:r w:rsidR="00F93826" w:rsidRPr="0056782C">
        <w:t xml:space="preserve"> </w:t>
      </w:r>
      <w:r w:rsidR="00F93826" w:rsidRPr="00E93B32">
        <w:t>Five years</w:t>
      </w:r>
      <w:r w:rsidR="00E93B32">
        <w:t>.</w:t>
      </w:r>
    </w:p>
    <w:p w14:paraId="4419F33B" w14:textId="77777777" w:rsidR="00E93B32" w:rsidRPr="0056782C" w:rsidRDefault="00E93B32" w:rsidP="007C37D2">
      <w:pPr>
        <w:pStyle w:val="PR3"/>
      </w:pPr>
      <w:r w:rsidRPr="0056782C">
        <w:t>Heat Exchanger</w:t>
      </w:r>
      <w:r>
        <w:rPr>
          <w:lang w:val="en-US"/>
        </w:rPr>
        <w:t>:</w:t>
      </w:r>
      <w:r w:rsidRPr="0056782C">
        <w:t xml:space="preserve"> </w:t>
      </w:r>
      <w:r w:rsidRPr="00E93B32">
        <w:rPr>
          <w:lang w:val="en-US"/>
        </w:rPr>
        <w:t>Eight</w:t>
      </w:r>
      <w:r w:rsidRPr="00E93B32">
        <w:t xml:space="preserve"> years</w:t>
      </w:r>
      <w:r>
        <w:rPr>
          <w:lang w:val="en-US"/>
        </w:rPr>
        <w:t>.</w:t>
      </w:r>
    </w:p>
    <w:p w14:paraId="329504B6" w14:textId="77777777" w:rsidR="00BC5AD1" w:rsidRPr="0056782C" w:rsidRDefault="00BC5AD1" w:rsidP="007C37D2">
      <w:pPr>
        <w:pStyle w:val="PR3"/>
      </w:pPr>
      <w:r w:rsidRPr="0056782C">
        <w:t>Heat Exchanger</w:t>
      </w:r>
      <w:r w:rsidR="00E93B32">
        <w:t>, ASME:</w:t>
      </w:r>
      <w:r w:rsidR="00F93826" w:rsidRPr="0056782C">
        <w:t xml:space="preserve"> </w:t>
      </w:r>
      <w:r w:rsidR="00F93826" w:rsidRPr="00E93B32">
        <w:t>Ten years</w:t>
      </w:r>
      <w:r w:rsidR="00E93B32">
        <w:t>.</w:t>
      </w:r>
    </w:p>
    <w:p w14:paraId="19E291A3" w14:textId="77777777" w:rsidR="00802DE0" w:rsidRPr="0056782C" w:rsidRDefault="00802DE0" w:rsidP="007C37D2">
      <w:pPr>
        <w:pStyle w:val="PRT"/>
      </w:pPr>
      <w:r w:rsidRPr="0056782C">
        <w:lastRenderedPageBreak/>
        <w:t>PRODUCTS</w:t>
      </w:r>
    </w:p>
    <w:p w14:paraId="23F9D3B0" w14:textId="77777777" w:rsidR="00802DE0" w:rsidRPr="0056782C" w:rsidRDefault="00802DE0" w:rsidP="007C37D2">
      <w:pPr>
        <w:pStyle w:val="ART"/>
      </w:pPr>
      <w:r w:rsidRPr="0056782C">
        <w:t>MANUFACTURERS</w:t>
      </w:r>
    </w:p>
    <w:p w14:paraId="423AC6A0" w14:textId="5ABE4525" w:rsidR="008E1B4E" w:rsidRPr="0056782C" w:rsidRDefault="00802DE0" w:rsidP="007C37D2">
      <w:pPr>
        <w:pStyle w:val="PR1"/>
      </w:pPr>
      <w:r w:rsidRPr="0056782C">
        <w:t>Basis-of-Design Product:</w:t>
      </w:r>
      <w:r w:rsidR="00554FBD" w:rsidRPr="0056782C">
        <w:t xml:space="preserve"> </w:t>
      </w:r>
      <w:r w:rsidRPr="0056782C">
        <w:t xml:space="preserve">Subject to requirements, </w:t>
      </w:r>
      <w:r w:rsidR="00E56A84" w:rsidRPr="00E56A84">
        <w:rPr>
          <w:rFonts w:cs="Tahoma"/>
          <w:lang w:val="en-US" w:eastAsia="en-US"/>
        </w:rPr>
        <w:t xml:space="preserve">provide </w:t>
      </w:r>
      <w:r w:rsidR="00F419D6">
        <w:rPr>
          <w:rFonts w:cs="Tahoma"/>
          <w:lang w:val="en-US" w:eastAsia="en-US"/>
        </w:rPr>
        <w:t xml:space="preserve">Laars </w:t>
      </w:r>
      <w:r w:rsidR="00E56A84" w:rsidRPr="00E56A84">
        <w:rPr>
          <w:rFonts w:cs="Tahoma"/>
          <w:lang w:val="en-US" w:eastAsia="en-US"/>
        </w:rPr>
        <w:t xml:space="preserve">tankless electric Light Industrial water heaters, Powered by </w:t>
      </w:r>
      <w:proofErr w:type="spellStart"/>
      <w:r w:rsidR="00E56A84" w:rsidRPr="00E56A84">
        <w:rPr>
          <w:rFonts w:cs="Tahoma"/>
          <w:lang w:val="en-US" w:eastAsia="en-US"/>
        </w:rPr>
        <w:t>Keltech</w:t>
      </w:r>
      <w:proofErr w:type="spellEnd"/>
      <w:r w:rsidR="00C900D8">
        <w:rPr>
          <w:rFonts w:cs="Tahoma"/>
          <w:lang w:val="en-US" w:eastAsia="en-US"/>
        </w:rPr>
        <w:t>™</w:t>
      </w:r>
      <w:r w:rsidR="00E56A84" w:rsidRPr="00E56A84">
        <w:rPr>
          <w:rFonts w:cs="Tahoma"/>
          <w:lang w:val="en-US" w:eastAsia="en-US"/>
        </w:rPr>
        <w:t xml:space="preserve">, </w:t>
      </w:r>
      <w:r w:rsidR="00F419D6">
        <w:rPr>
          <w:rFonts w:cs="Tahoma"/>
          <w:lang w:val="en-US" w:eastAsia="en-US"/>
        </w:rPr>
        <w:t>Rochester, NH</w:t>
      </w:r>
      <w:r w:rsidR="00E56A84" w:rsidRPr="00E56A84">
        <w:rPr>
          <w:rFonts w:cs="Tahoma"/>
          <w:lang w:val="en-US" w:eastAsia="en-US"/>
        </w:rPr>
        <w:t xml:space="preserve">. </w:t>
      </w:r>
      <w:r w:rsidR="00F419D6" w:rsidRPr="00F718CF">
        <w:t xml:space="preserve">Phone: </w:t>
      </w:r>
      <w:bookmarkStart w:id="2" w:name="_Hlk66867378"/>
      <w:r w:rsidR="00F419D6">
        <w:t>(</w:t>
      </w:r>
      <w:r w:rsidR="00F419D6">
        <w:rPr>
          <w:lang w:val="en-US"/>
        </w:rPr>
        <w:t>603) 335-6300, Web</w:t>
      </w:r>
      <w:r w:rsidR="00F419D6">
        <w:t xml:space="preserve"> site</w:t>
      </w:r>
      <w:r w:rsidR="00F419D6">
        <w:rPr>
          <w:lang w:val="en-US"/>
        </w:rPr>
        <w:t>: </w:t>
      </w:r>
      <w:hyperlink r:id="rId19" w:history="1">
        <w:r w:rsidR="00F419D6" w:rsidRPr="005A7D16">
          <w:rPr>
            <w:rStyle w:val="Hyperlink"/>
            <w:lang w:val="en-US"/>
          </w:rPr>
          <w:t>laars.com</w:t>
        </w:r>
      </w:hyperlink>
      <w:bookmarkEnd w:id="2"/>
    </w:p>
    <w:p w14:paraId="63E2D119" w14:textId="3B9BBC31" w:rsidR="0070275E" w:rsidRPr="0056782C" w:rsidRDefault="00B7441E" w:rsidP="007C37D2">
      <w:pPr>
        <w:pStyle w:val="ART"/>
      </w:pPr>
      <w:r>
        <w:t xml:space="preserve">SKID-MOUNTED </w:t>
      </w:r>
      <w:r w:rsidR="00CD64B6" w:rsidRPr="0056782C">
        <w:t>TANKLESS</w:t>
      </w:r>
      <w:r w:rsidR="00E56A84">
        <w:t xml:space="preserve"> </w:t>
      </w:r>
      <w:r w:rsidR="00E56A84" w:rsidRPr="0056782C">
        <w:t>ELECTRIC</w:t>
      </w:r>
      <w:r w:rsidR="00CD64B6" w:rsidRPr="0056782C">
        <w:t xml:space="preserve"> </w:t>
      </w:r>
      <w:r w:rsidR="008E1B4E" w:rsidRPr="0056782C">
        <w:t>LARGE INDUSTRIAL</w:t>
      </w:r>
      <w:r w:rsidR="00CD64B6" w:rsidRPr="0056782C">
        <w:t xml:space="preserve"> WATER HEATERS</w:t>
      </w:r>
    </w:p>
    <w:p w14:paraId="0F7C9848" w14:textId="506F917B" w:rsidR="00834FC8" w:rsidRPr="0056782C" w:rsidRDefault="006D7F59" w:rsidP="007C37D2">
      <w:pPr>
        <w:pStyle w:val="CMT"/>
      </w:pPr>
      <w:r w:rsidRPr="006D7F59">
        <w:t xml:space="preserve">Specifier: </w:t>
      </w:r>
      <w:r w:rsidR="00F419D6">
        <w:rPr>
          <w:b/>
          <w:lang w:val="en-US"/>
        </w:rPr>
        <w:t>Laars</w:t>
      </w:r>
      <w:r w:rsidR="00E56A84">
        <w:rPr>
          <w:b/>
        </w:rPr>
        <w:t xml:space="preserve">, Powered by </w:t>
      </w:r>
      <w:proofErr w:type="spellStart"/>
      <w:r w:rsidR="003427CC" w:rsidRPr="0056782C">
        <w:rPr>
          <w:b/>
        </w:rPr>
        <w:t>Kelt</w:t>
      </w:r>
      <w:r w:rsidR="003940EB" w:rsidRPr="0056782C">
        <w:rPr>
          <w:b/>
        </w:rPr>
        <w:t>ech</w:t>
      </w:r>
      <w:proofErr w:type="spellEnd"/>
      <w:r w:rsidR="00C900D8">
        <w:rPr>
          <w:b/>
          <w:lang w:val="en-US"/>
        </w:rPr>
        <w:t>™</w:t>
      </w:r>
      <w:r w:rsidR="00E56A84">
        <w:rPr>
          <w:b/>
          <w:lang w:val="en-US"/>
        </w:rPr>
        <w:t>, N Series Skid</w:t>
      </w:r>
      <w:r w:rsidR="003940EB" w:rsidRPr="0056782C">
        <w:rPr>
          <w:b/>
        </w:rPr>
        <w:t xml:space="preserve"> </w:t>
      </w:r>
      <w:r w:rsidR="00E56A84">
        <w:rPr>
          <w:b/>
          <w:lang w:val="en-US"/>
        </w:rPr>
        <w:t xml:space="preserve">(Formerly </w:t>
      </w:r>
      <w:r w:rsidR="003940EB" w:rsidRPr="0056782C">
        <w:rPr>
          <w:b/>
        </w:rPr>
        <w:t>C</w:t>
      </w:r>
      <w:r w:rsidR="00834FC8" w:rsidRPr="0056782C">
        <w:rPr>
          <w:b/>
        </w:rPr>
        <w:t>N</w:t>
      </w:r>
      <w:r w:rsidR="003D379D" w:rsidRPr="0056782C">
        <w:rPr>
          <w:b/>
        </w:rPr>
        <w:t>A</w:t>
      </w:r>
      <w:r w:rsidR="00051B53">
        <w:rPr>
          <w:b/>
        </w:rPr>
        <w:t>-SKID</w:t>
      </w:r>
      <w:r w:rsidR="00834FC8" w:rsidRPr="0056782C">
        <w:t xml:space="preserve"> </w:t>
      </w:r>
      <w:r w:rsidR="00927D4C" w:rsidRPr="0056782C">
        <w:rPr>
          <w:b/>
        </w:rPr>
        <w:t>S</w:t>
      </w:r>
      <w:r w:rsidR="009A4D69" w:rsidRPr="0056782C">
        <w:rPr>
          <w:b/>
        </w:rPr>
        <w:t>eries</w:t>
      </w:r>
      <w:r w:rsidR="00E56A84">
        <w:rPr>
          <w:b/>
          <w:lang w:val="en-US"/>
        </w:rPr>
        <w:t>)</w:t>
      </w:r>
      <w:r w:rsidR="009A4D69" w:rsidRPr="0056782C">
        <w:t xml:space="preserve"> </w:t>
      </w:r>
      <w:r w:rsidR="00592886" w:rsidRPr="0056782C">
        <w:t>water heater</w:t>
      </w:r>
      <w:r w:rsidR="008B2CE4" w:rsidRPr="0056782C">
        <w:t>s</w:t>
      </w:r>
      <w:r w:rsidR="00592886" w:rsidRPr="0056782C">
        <w:t xml:space="preserve"> </w:t>
      </w:r>
      <w:r w:rsidR="009A4D69" w:rsidRPr="0056782C">
        <w:t xml:space="preserve">include </w:t>
      </w:r>
      <w:r w:rsidR="008E1B4E" w:rsidRPr="0056782C">
        <w:t>automatic reset and manual reset controls to disable the water heater</w:t>
      </w:r>
      <w:r w:rsidR="009A4D69" w:rsidRPr="0056782C">
        <w:t xml:space="preserve"> if the water temperature increases to </w:t>
      </w:r>
      <w:r w:rsidR="008E1B4E" w:rsidRPr="0056782C">
        <w:rPr>
          <w:rStyle w:val="IP"/>
          <w:lang w:val="en-US"/>
        </w:rPr>
        <w:t>175</w:t>
      </w:r>
      <w:r w:rsidR="009A4D69" w:rsidRPr="0056782C">
        <w:rPr>
          <w:rStyle w:val="IP"/>
        </w:rPr>
        <w:t xml:space="preserve"> </w:t>
      </w:r>
      <w:r w:rsidR="004F44ED">
        <w:rPr>
          <w:rStyle w:val="IP"/>
        </w:rPr>
        <w:t>deg</w:t>
      </w:r>
      <w:r w:rsidR="009A4D69" w:rsidRPr="0056782C">
        <w:rPr>
          <w:rStyle w:val="IP"/>
        </w:rPr>
        <w:t xml:space="preserve"> F</w:t>
      </w:r>
      <w:r w:rsidR="00C27D8A" w:rsidRPr="0056782C">
        <w:t xml:space="preserve"> </w:t>
      </w:r>
      <w:r w:rsidR="00C27D8A" w:rsidRPr="0056782C">
        <w:rPr>
          <w:rStyle w:val="SI"/>
        </w:rPr>
        <w:t>(</w:t>
      </w:r>
      <w:r w:rsidR="008E1B4E" w:rsidRPr="0056782C">
        <w:rPr>
          <w:rStyle w:val="SI"/>
          <w:lang w:val="en-US"/>
        </w:rPr>
        <w:t>79.5</w:t>
      </w:r>
      <w:r w:rsidR="00C27D8A" w:rsidRPr="0056782C">
        <w:rPr>
          <w:rStyle w:val="SI"/>
        </w:rPr>
        <w:t xml:space="preserve"> </w:t>
      </w:r>
      <w:r w:rsidR="004F44ED">
        <w:rPr>
          <w:rStyle w:val="SI"/>
        </w:rPr>
        <w:t>deg</w:t>
      </w:r>
      <w:r w:rsidR="00C27D8A" w:rsidRPr="0056782C">
        <w:rPr>
          <w:rStyle w:val="SI"/>
        </w:rPr>
        <w:t xml:space="preserve"> C)</w:t>
      </w:r>
      <w:r w:rsidR="00834FC8" w:rsidRPr="0056782C">
        <w:t>.</w:t>
      </w:r>
    </w:p>
    <w:p w14:paraId="39EAC0B9" w14:textId="08A1A939" w:rsidR="00834FC8" w:rsidRPr="0056782C" w:rsidRDefault="00A71D4A" w:rsidP="007C37D2">
      <w:pPr>
        <w:pStyle w:val="PR1"/>
      </w:pPr>
      <w:r w:rsidRPr="0056782C">
        <w:t>T</w:t>
      </w:r>
      <w:r w:rsidR="00834FC8" w:rsidRPr="0056782C">
        <w:t>ankless</w:t>
      </w:r>
      <w:r>
        <w:rPr>
          <w:lang w:val="en-US"/>
        </w:rPr>
        <w:t xml:space="preserve"> e</w:t>
      </w:r>
      <w:r w:rsidRPr="0056782C">
        <w:t>lectric</w:t>
      </w:r>
      <w:r w:rsidR="00834FC8" w:rsidRPr="0056782C">
        <w:t xml:space="preserve"> </w:t>
      </w:r>
      <w:r w:rsidR="00592886" w:rsidRPr="0056782C">
        <w:rPr>
          <w:lang w:val="en-US"/>
        </w:rPr>
        <w:t xml:space="preserve">large industrial process </w:t>
      </w:r>
      <w:r w:rsidR="00834FC8" w:rsidRPr="0056782C">
        <w:t xml:space="preserve">water heater system, </w:t>
      </w:r>
      <w:r w:rsidR="004F44ED">
        <w:t>UL </w:t>
      </w:r>
      <w:r w:rsidR="00834FC8" w:rsidRPr="0056782C">
        <w:t>499</w:t>
      </w:r>
      <w:r w:rsidR="00661971" w:rsidRPr="0056782C">
        <w:rPr>
          <w:lang w:val="en-US"/>
        </w:rPr>
        <w:t xml:space="preserve">, </w:t>
      </w:r>
      <w:r w:rsidR="00834FC8" w:rsidRPr="0056782C">
        <w:t xml:space="preserve">sized for stable, temperature duty to meet flow requirements and temperature </w:t>
      </w:r>
      <w:r w:rsidR="009D362D" w:rsidRPr="0056782C">
        <w:rPr>
          <w:lang w:val="en-US"/>
        </w:rPr>
        <w:t xml:space="preserve">setpoints up to </w:t>
      </w:r>
      <w:r w:rsidR="009D362D" w:rsidRPr="0056782C">
        <w:rPr>
          <w:rStyle w:val="IP"/>
        </w:rPr>
        <w:t>160</w:t>
      </w:r>
      <w:r w:rsidR="000C57C3" w:rsidRPr="0056782C">
        <w:rPr>
          <w:rStyle w:val="IP"/>
          <w:lang w:val="en-US"/>
        </w:rPr>
        <w:t> </w:t>
      </w:r>
      <w:r w:rsidR="004F44ED">
        <w:rPr>
          <w:rStyle w:val="IP"/>
        </w:rPr>
        <w:t>deg</w:t>
      </w:r>
      <w:r w:rsidR="000C57C3" w:rsidRPr="0056782C">
        <w:rPr>
          <w:rStyle w:val="IP"/>
          <w:lang w:val="en-US"/>
        </w:rPr>
        <w:t> </w:t>
      </w:r>
      <w:r w:rsidR="009D362D" w:rsidRPr="0056782C">
        <w:rPr>
          <w:rStyle w:val="IP"/>
        </w:rPr>
        <w:t>F</w:t>
      </w:r>
      <w:r w:rsidR="000C57C3" w:rsidRPr="0056782C">
        <w:rPr>
          <w:rStyle w:val="IP"/>
          <w:lang w:val="en-US"/>
        </w:rPr>
        <w:t> </w:t>
      </w:r>
      <w:r w:rsidR="009D362D" w:rsidRPr="0056782C">
        <w:rPr>
          <w:rStyle w:val="SI"/>
        </w:rPr>
        <w:t>(71</w:t>
      </w:r>
      <w:r w:rsidR="000C57C3" w:rsidRPr="0056782C">
        <w:rPr>
          <w:rStyle w:val="SI"/>
          <w:lang w:val="en-US"/>
        </w:rPr>
        <w:t> </w:t>
      </w:r>
      <w:r w:rsidR="004F44ED">
        <w:rPr>
          <w:rStyle w:val="SI"/>
        </w:rPr>
        <w:t>deg</w:t>
      </w:r>
      <w:r w:rsidR="000C57C3" w:rsidRPr="0056782C">
        <w:rPr>
          <w:rStyle w:val="SI"/>
          <w:lang w:val="en-US"/>
        </w:rPr>
        <w:t> </w:t>
      </w:r>
      <w:r w:rsidR="009D362D" w:rsidRPr="0056782C">
        <w:rPr>
          <w:rStyle w:val="SI"/>
        </w:rPr>
        <w:t>C)</w:t>
      </w:r>
      <w:r w:rsidR="00B52346" w:rsidRPr="0056782C">
        <w:rPr>
          <w:lang w:val="en-US"/>
        </w:rPr>
        <w:t xml:space="preserve">- </w:t>
      </w:r>
      <w:r w:rsidR="00834FC8" w:rsidRPr="0056782C">
        <w:t xml:space="preserve">compliant fixtures, with </w:t>
      </w:r>
      <w:r w:rsidR="00B52346" w:rsidRPr="0056782C">
        <w:rPr>
          <w:lang w:val="en-US"/>
        </w:rPr>
        <w:t>liquid</w:t>
      </w:r>
      <w:r w:rsidR="00424A46" w:rsidRPr="0056782C">
        <w:t xml:space="preserve">-cooled </w:t>
      </w:r>
      <w:r w:rsidR="00834FC8" w:rsidRPr="0056782C">
        <w:t xml:space="preserve">solid-state relays, flow activation, external emergency stop button, </w:t>
      </w:r>
      <w:r w:rsidR="00051B53">
        <w:rPr>
          <w:lang w:val="en-US"/>
        </w:rPr>
        <w:t xml:space="preserve">and </w:t>
      </w:r>
      <w:r w:rsidR="00834FC8" w:rsidRPr="0056782C">
        <w:t>anti-scald protection.</w:t>
      </w:r>
    </w:p>
    <w:p w14:paraId="7DF04661" w14:textId="632CEAE2" w:rsidR="00834FC8" w:rsidRPr="0056782C" w:rsidRDefault="00834FC8" w:rsidP="007C37D2">
      <w:pPr>
        <w:pStyle w:val="PR2"/>
        <w:spacing w:before="240"/>
      </w:pPr>
      <w:r w:rsidRPr="0056782C">
        <w:t>Basis of Design Manufacturer/Model:</w:t>
      </w:r>
      <w:r w:rsidR="00554FBD" w:rsidRPr="0056782C">
        <w:t xml:space="preserve"> </w:t>
      </w:r>
      <w:proofErr w:type="spellStart"/>
      <w:r w:rsidR="00F419D6">
        <w:rPr>
          <w:b/>
        </w:rPr>
        <w:t>Laars</w:t>
      </w:r>
      <w:proofErr w:type="spellEnd"/>
      <w:r w:rsidR="00E56A84">
        <w:rPr>
          <w:b/>
        </w:rPr>
        <w:t xml:space="preserve">, Powered by </w:t>
      </w:r>
      <w:proofErr w:type="spellStart"/>
      <w:r w:rsidR="00E56A84" w:rsidRPr="00F718CF">
        <w:rPr>
          <w:b/>
        </w:rPr>
        <w:t>Keltech</w:t>
      </w:r>
      <w:proofErr w:type="spellEnd"/>
      <w:r w:rsidR="00C900D8">
        <w:rPr>
          <w:b/>
        </w:rPr>
        <w:t>™</w:t>
      </w:r>
      <w:r w:rsidR="00E56A84">
        <w:rPr>
          <w:b/>
        </w:rPr>
        <w:t xml:space="preserve">, N Series Skid (Formerly </w:t>
      </w:r>
      <w:r w:rsidR="00E93B32" w:rsidRPr="007C37D2">
        <w:rPr>
          <w:b/>
        </w:rPr>
        <w:t>CNA-</w:t>
      </w:r>
      <w:r w:rsidR="006D7F59" w:rsidRPr="007C37D2">
        <w:rPr>
          <w:b/>
        </w:rPr>
        <w:t>SKID</w:t>
      </w:r>
      <w:r w:rsidR="00E56A84">
        <w:rPr>
          <w:b/>
        </w:rPr>
        <w:t>)</w:t>
      </w:r>
      <w:r w:rsidR="00897555" w:rsidRPr="007C37D2">
        <w:rPr>
          <w:b/>
        </w:rPr>
        <w:t xml:space="preserve"> </w:t>
      </w:r>
      <w:r w:rsidR="004F44ED" w:rsidRPr="007C37D2">
        <w:rPr>
          <w:b/>
        </w:rPr>
        <w:t xml:space="preserve">Preassembled </w:t>
      </w:r>
      <w:r w:rsidR="00897555" w:rsidRPr="007C37D2">
        <w:rPr>
          <w:b/>
        </w:rPr>
        <w:t>Industrial</w:t>
      </w:r>
      <w:r w:rsidRPr="007C37D2">
        <w:rPr>
          <w:b/>
        </w:rPr>
        <w:t xml:space="preserve"> Heater</w:t>
      </w:r>
      <w:r w:rsidR="004F44ED" w:rsidRPr="007C37D2">
        <w:rPr>
          <w:b/>
        </w:rPr>
        <w:t xml:space="preserve"> Skid</w:t>
      </w:r>
      <w:r w:rsidRPr="0056782C">
        <w:t>.</w:t>
      </w:r>
    </w:p>
    <w:p w14:paraId="05C8FAE4" w14:textId="77777777" w:rsidR="006D7F59" w:rsidRPr="006D7F59" w:rsidRDefault="006D7F59" w:rsidP="007C37D2">
      <w:pPr>
        <w:pStyle w:val="CMT"/>
        <w:spacing w:after="240"/>
      </w:pPr>
      <w:r>
        <w:t>Specifier: Retain NFPA 496 option in the following paragraph only when explosion proof option EXP2CFPM is required.</w:t>
      </w:r>
    </w:p>
    <w:p w14:paraId="0A4DB5DA" w14:textId="77777777" w:rsidR="00834FC8" w:rsidRPr="0056782C" w:rsidRDefault="00834FC8" w:rsidP="007C37D2">
      <w:pPr>
        <w:pStyle w:val="PR2"/>
      </w:pPr>
      <w:r w:rsidRPr="0056782C">
        <w:t>Enclosure:</w:t>
      </w:r>
      <w:r w:rsidR="00554FBD" w:rsidRPr="0056782C">
        <w:t xml:space="preserve"> </w:t>
      </w:r>
      <w:r w:rsidR="006D7F59">
        <w:t>[</w:t>
      </w:r>
      <w:r w:rsidR="00661971" w:rsidRPr="0056782C">
        <w:t>NFPA 496</w:t>
      </w:r>
      <w:r w:rsidR="00F327AF">
        <w:t>,</w:t>
      </w:r>
      <w:r w:rsidR="006D7F59">
        <w:t>]</w:t>
      </w:r>
      <w:r w:rsidR="00661971" w:rsidRPr="0056782C">
        <w:t xml:space="preserve"> </w:t>
      </w:r>
      <w:r w:rsidR="004F44ED">
        <w:t>UL </w:t>
      </w:r>
      <w:r w:rsidR="00661971" w:rsidRPr="0056782C">
        <w:t>50E,</w:t>
      </w:r>
      <w:r w:rsidR="00F327AF">
        <w:t xml:space="preserve"> </w:t>
      </w:r>
      <w:r w:rsidR="003427CC" w:rsidRPr="0056782C">
        <w:t>[</w:t>
      </w:r>
      <w:r w:rsidR="006D7F59">
        <w:rPr>
          <w:rStyle w:val="IP"/>
        </w:rPr>
        <w:t>0.7</w:t>
      </w:r>
      <w:r w:rsidR="001E35E6">
        <w:rPr>
          <w:rStyle w:val="IP"/>
        </w:rPr>
        <w:t>5</w:t>
      </w:r>
      <w:r w:rsidR="00F90376" w:rsidRPr="0056782C">
        <w:rPr>
          <w:rStyle w:val="IP"/>
        </w:rPr>
        <w:t>-inch/</w:t>
      </w:r>
      <w:r w:rsidR="006D7F59">
        <w:rPr>
          <w:rStyle w:val="IP"/>
        </w:rPr>
        <w:t>14</w:t>
      </w:r>
      <w:r w:rsidR="006E6033" w:rsidRPr="0056782C">
        <w:rPr>
          <w:rStyle w:val="IP"/>
        </w:rPr>
        <w:t>-</w:t>
      </w:r>
      <w:r w:rsidR="00C27D8A" w:rsidRPr="0056782C">
        <w:rPr>
          <w:rStyle w:val="IP"/>
        </w:rPr>
        <w:t>ga.</w:t>
      </w:r>
      <w:r w:rsidR="006E6033" w:rsidRPr="0056782C">
        <w:rPr>
          <w:rStyle w:val="IP"/>
        </w:rPr>
        <w:t>-</w:t>
      </w:r>
      <w:r w:rsidR="00F90376" w:rsidRPr="0056782C">
        <w:rPr>
          <w:rStyle w:val="SI"/>
        </w:rPr>
        <w:t xml:space="preserve"> (1.</w:t>
      </w:r>
      <w:r w:rsidR="006D7F59">
        <w:rPr>
          <w:rStyle w:val="SI"/>
        </w:rPr>
        <w:t>9</w:t>
      </w:r>
      <w:r w:rsidR="006E6033" w:rsidRPr="0056782C">
        <w:rPr>
          <w:rStyle w:val="SI"/>
        </w:rPr>
        <w:t>-</w:t>
      </w:r>
      <w:r w:rsidR="00F90376" w:rsidRPr="0056782C">
        <w:rPr>
          <w:rStyle w:val="SI"/>
        </w:rPr>
        <w:t>mm</w:t>
      </w:r>
      <w:r w:rsidR="004D69CC">
        <w:rPr>
          <w:rStyle w:val="SI"/>
        </w:rPr>
        <w:t>-</w:t>
      </w:r>
      <w:r w:rsidR="00F90376" w:rsidRPr="0056782C">
        <w:rPr>
          <w:rStyle w:val="SI"/>
        </w:rPr>
        <w:t>)</w:t>
      </w:r>
      <w:r w:rsidR="004D69CC">
        <w:t xml:space="preserve"> </w:t>
      </w:r>
      <w:r w:rsidR="006E6033" w:rsidRPr="0056782C">
        <w:t xml:space="preserve">thick </w:t>
      </w:r>
      <w:r w:rsidR="00424A46" w:rsidRPr="0056782C">
        <w:t xml:space="preserve">galvanized steel, </w:t>
      </w:r>
      <w:r w:rsidRPr="0056782C">
        <w:t>NEMA</w:t>
      </w:r>
      <w:r w:rsidR="006D7F59">
        <w:t> </w:t>
      </w:r>
      <w:r w:rsidRPr="0056782C">
        <w:t>4</w:t>
      </w:r>
      <w:r w:rsidR="003427CC" w:rsidRPr="0056782C">
        <w:t>]</w:t>
      </w:r>
      <w:r w:rsidR="00424A46" w:rsidRPr="0056782C">
        <w:t xml:space="preserve"> </w:t>
      </w:r>
      <w:r w:rsidR="003427CC" w:rsidRPr="0056782C">
        <w:t>[</w:t>
      </w:r>
      <w:r w:rsidR="00F90376" w:rsidRPr="0056782C">
        <w:rPr>
          <w:rStyle w:val="IP"/>
        </w:rPr>
        <w:t>0.64-inch/16</w:t>
      </w:r>
      <w:r w:rsidR="006E6033" w:rsidRPr="0056782C">
        <w:rPr>
          <w:rStyle w:val="IP"/>
        </w:rPr>
        <w:t>-</w:t>
      </w:r>
      <w:r w:rsidR="00F90376" w:rsidRPr="0056782C">
        <w:rPr>
          <w:rStyle w:val="IP"/>
        </w:rPr>
        <w:t>ga.</w:t>
      </w:r>
      <w:r w:rsidR="00F90376" w:rsidRPr="0056782C">
        <w:rPr>
          <w:rStyle w:val="SI"/>
        </w:rPr>
        <w:t xml:space="preserve"> (1.63</w:t>
      </w:r>
      <w:r w:rsidR="006E6033" w:rsidRPr="0056782C">
        <w:rPr>
          <w:rStyle w:val="SI"/>
        </w:rPr>
        <w:t>-</w:t>
      </w:r>
      <w:r w:rsidR="00F90376" w:rsidRPr="0056782C">
        <w:rPr>
          <w:rStyle w:val="SI"/>
        </w:rPr>
        <w:t>mm</w:t>
      </w:r>
      <w:r w:rsidR="004D69CC">
        <w:rPr>
          <w:rStyle w:val="SI"/>
        </w:rPr>
        <w:t>-</w:t>
      </w:r>
      <w:r w:rsidR="00F90376" w:rsidRPr="0056782C">
        <w:rPr>
          <w:rStyle w:val="SI"/>
        </w:rPr>
        <w:t xml:space="preserve">) </w:t>
      </w:r>
      <w:r w:rsidR="006E6033" w:rsidRPr="0056782C">
        <w:rPr>
          <w:rStyle w:val="SI"/>
        </w:rPr>
        <w:t xml:space="preserve">thick </w:t>
      </w:r>
      <w:r w:rsidR="003427CC" w:rsidRPr="0056782C">
        <w:t>[</w:t>
      </w:r>
      <w:r w:rsidR="00424A46" w:rsidRPr="0056782C">
        <w:t>304</w:t>
      </w:r>
      <w:r w:rsidR="003427CC" w:rsidRPr="0056782C">
        <w:t>]</w:t>
      </w:r>
      <w:r w:rsidR="00424A46" w:rsidRPr="0056782C">
        <w:t xml:space="preserve"> </w:t>
      </w:r>
      <w:r w:rsidR="003427CC" w:rsidRPr="0056782C">
        <w:t>[</w:t>
      </w:r>
      <w:r w:rsidR="00424A46" w:rsidRPr="0056782C">
        <w:t>316</w:t>
      </w:r>
      <w:r w:rsidR="003427CC" w:rsidRPr="0056782C">
        <w:t>]</w:t>
      </w:r>
      <w:r w:rsidR="00424A46" w:rsidRPr="0056782C">
        <w:t xml:space="preserve"> stainless steel, NEMA</w:t>
      </w:r>
      <w:r w:rsidR="006D7F59">
        <w:t> </w:t>
      </w:r>
      <w:r w:rsidR="00424A46" w:rsidRPr="0056782C">
        <w:t>4X</w:t>
      </w:r>
      <w:r w:rsidR="003427CC" w:rsidRPr="0056782C">
        <w:t>]</w:t>
      </w:r>
      <w:r w:rsidRPr="0056782C">
        <w:t>.</w:t>
      </w:r>
    </w:p>
    <w:p w14:paraId="62462870" w14:textId="77777777" w:rsidR="00592886" w:rsidRPr="00287459" w:rsidRDefault="00592886" w:rsidP="007C37D2">
      <w:pPr>
        <w:pStyle w:val="PR3"/>
        <w:spacing w:before="240"/>
      </w:pPr>
      <w:r w:rsidRPr="0056782C">
        <w:t xml:space="preserve">Freeze Protection: </w:t>
      </w:r>
      <w:r w:rsidR="003427CC" w:rsidRPr="0056782C">
        <w:t>[</w:t>
      </w:r>
      <w:r w:rsidRPr="0056782C">
        <w:t>Not required</w:t>
      </w:r>
      <w:r w:rsidR="003427CC" w:rsidRPr="0056782C">
        <w:t>]</w:t>
      </w:r>
      <w:r w:rsidRPr="0056782C">
        <w:t xml:space="preserve"> </w:t>
      </w:r>
      <w:r w:rsidR="003427CC" w:rsidRPr="0056782C">
        <w:t>[</w:t>
      </w:r>
      <w:r w:rsidRPr="0056782C">
        <w:t>to</w:t>
      </w:r>
      <w:r w:rsidR="000C57C3" w:rsidRPr="0056782C">
        <w:t> </w:t>
      </w:r>
      <w:r w:rsidRPr="0056782C">
        <w:rPr>
          <w:rStyle w:val="IP"/>
        </w:rPr>
        <w:t>-20</w:t>
      </w:r>
      <w:r w:rsidR="000C57C3" w:rsidRPr="0056782C">
        <w:rPr>
          <w:rStyle w:val="IP"/>
          <w:lang w:val="en-US"/>
        </w:rPr>
        <w:t> </w:t>
      </w:r>
      <w:r w:rsidR="004F44ED">
        <w:rPr>
          <w:rStyle w:val="IP"/>
        </w:rPr>
        <w:t>deg</w:t>
      </w:r>
      <w:r w:rsidR="000C57C3" w:rsidRPr="0056782C">
        <w:rPr>
          <w:rStyle w:val="IP"/>
          <w:lang w:val="en-US"/>
        </w:rPr>
        <w:t> </w:t>
      </w:r>
      <w:r w:rsidRPr="0056782C">
        <w:rPr>
          <w:rStyle w:val="IP"/>
        </w:rPr>
        <w:t>F</w:t>
      </w:r>
      <w:r w:rsidR="000C57C3" w:rsidRPr="0056782C">
        <w:rPr>
          <w:rStyle w:val="IP"/>
          <w:lang w:val="en-US"/>
        </w:rPr>
        <w:t> </w:t>
      </w:r>
      <w:r w:rsidRPr="0056782C">
        <w:rPr>
          <w:rStyle w:val="SI"/>
        </w:rPr>
        <w:t>(</w:t>
      </w:r>
      <w:r w:rsidR="000C57C3" w:rsidRPr="0056782C">
        <w:rPr>
          <w:rStyle w:val="SI"/>
          <w:lang w:val="en-US"/>
        </w:rPr>
        <w:noBreakHyphen/>
      </w:r>
      <w:r w:rsidRPr="0056782C">
        <w:rPr>
          <w:rStyle w:val="SI"/>
          <w:lang w:val="en-US"/>
        </w:rPr>
        <w:t>29</w:t>
      </w:r>
      <w:r w:rsidR="000C57C3" w:rsidRPr="0056782C">
        <w:rPr>
          <w:rStyle w:val="SI"/>
        </w:rPr>
        <w:t> </w:t>
      </w:r>
      <w:r w:rsidR="004F44ED">
        <w:rPr>
          <w:rStyle w:val="SI"/>
        </w:rPr>
        <w:t>deg</w:t>
      </w:r>
      <w:r w:rsidR="000C57C3" w:rsidRPr="0056782C">
        <w:rPr>
          <w:rStyle w:val="SI"/>
          <w:lang w:val="en-US"/>
        </w:rPr>
        <w:t> </w:t>
      </w:r>
      <w:r w:rsidRPr="0056782C">
        <w:rPr>
          <w:rStyle w:val="SI"/>
        </w:rPr>
        <w:t>C)</w:t>
      </w:r>
      <w:r w:rsidR="003427CC" w:rsidRPr="0056782C">
        <w:t>]</w:t>
      </w:r>
      <w:r w:rsidRPr="0056782C">
        <w:t xml:space="preserve"> </w:t>
      </w:r>
      <w:r w:rsidR="003427CC" w:rsidRPr="0056782C">
        <w:t>[</w:t>
      </w:r>
      <w:r w:rsidRPr="0056782C">
        <w:t>to</w:t>
      </w:r>
      <w:r w:rsidR="000C57C3" w:rsidRPr="0056782C">
        <w:t> </w:t>
      </w:r>
      <w:r w:rsidR="00B7441E">
        <w:rPr>
          <w:rStyle w:val="IP"/>
        </w:rPr>
        <w:noBreakHyphen/>
      </w:r>
      <w:r w:rsidRPr="0056782C">
        <w:rPr>
          <w:rStyle w:val="IP"/>
          <w:lang w:val="en-US"/>
        </w:rPr>
        <w:t>3</w:t>
      </w:r>
      <w:r w:rsidR="000C57C3" w:rsidRPr="0056782C">
        <w:rPr>
          <w:rStyle w:val="IP"/>
        </w:rPr>
        <w:t>0 </w:t>
      </w:r>
      <w:r w:rsidR="004F44ED">
        <w:rPr>
          <w:rStyle w:val="IP"/>
        </w:rPr>
        <w:t>deg</w:t>
      </w:r>
      <w:r w:rsidR="000C57C3" w:rsidRPr="0056782C">
        <w:rPr>
          <w:rStyle w:val="IP"/>
        </w:rPr>
        <w:t> </w:t>
      </w:r>
      <w:r w:rsidRPr="0056782C">
        <w:rPr>
          <w:rStyle w:val="IP"/>
        </w:rPr>
        <w:t>F</w:t>
      </w:r>
      <w:r w:rsidR="000C57C3" w:rsidRPr="0056782C">
        <w:rPr>
          <w:rStyle w:val="IP"/>
          <w:lang w:val="en-US"/>
        </w:rPr>
        <w:t> </w:t>
      </w:r>
      <w:r w:rsidRPr="0056782C">
        <w:rPr>
          <w:rStyle w:val="SI"/>
        </w:rPr>
        <w:t>(</w:t>
      </w:r>
      <w:r w:rsidR="000C57C3" w:rsidRPr="0056782C">
        <w:rPr>
          <w:rStyle w:val="SI"/>
        </w:rPr>
        <w:noBreakHyphen/>
      </w:r>
      <w:r w:rsidRPr="0056782C">
        <w:rPr>
          <w:rStyle w:val="SI"/>
          <w:lang w:val="en-US"/>
        </w:rPr>
        <w:t>35</w:t>
      </w:r>
      <w:r w:rsidR="000C57C3" w:rsidRPr="0056782C">
        <w:rPr>
          <w:rStyle w:val="SI"/>
          <w:lang w:val="en-US"/>
        </w:rPr>
        <w:t> </w:t>
      </w:r>
      <w:r w:rsidR="004F44ED">
        <w:rPr>
          <w:rStyle w:val="SI"/>
        </w:rPr>
        <w:t>deg</w:t>
      </w:r>
      <w:r w:rsidR="000C57C3" w:rsidRPr="0056782C">
        <w:rPr>
          <w:rStyle w:val="SI"/>
          <w:lang w:val="en-US"/>
        </w:rPr>
        <w:t> </w:t>
      </w:r>
      <w:r w:rsidRPr="0056782C">
        <w:rPr>
          <w:rStyle w:val="SI"/>
        </w:rPr>
        <w:t>C)</w:t>
      </w:r>
      <w:r w:rsidR="003427CC" w:rsidRPr="0056782C">
        <w:t>]</w:t>
      </w:r>
      <w:r w:rsidRPr="0056782C">
        <w:t>.</w:t>
      </w:r>
    </w:p>
    <w:p w14:paraId="388A2C07" w14:textId="77777777" w:rsidR="00287459" w:rsidRDefault="00287459" w:rsidP="007C37D2">
      <w:pPr>
        <w:pStyle w:val="PR4"/>
        <w:spacing w:before="240"/>
      </w:pPr>
      <w:r>
        <w:t>Provide internally insulated [NEMA 4] [NEMA 4X] enclosure with thermostatically controlled forced air heater.</w:t>
      </w:r>
    </w:p>
    <w:p w14:paraId="27C7CC21" w14:textId="77777777" w:rsidR="00020DB1" w:rsidRDefault="00020DB1" w:rsidP="007C37D2">
      <w:pPr>
        <w:pStyle w:val="PR4"/>
        <w:spacing w:before="0"/>
      </w:pPr>
      <w:r>
        <w:t>Power freeze protection from main skid power source. Freeze protection requiring separate power circuit is not acceptable.</w:t>
      </w:r>
    </w:p>
    <w:p w14:paraId="36EEE1AF" w14:textId="77777777" w:rsidR="00287459" w:rsidRPr="0056782C" w:rsidRDefault="00287459" w:rsidP="007C37D2">
      <w:pPr>
        <w:pStyle w:val="PR4"/>
        <w:spacing w:before="0"/>
      </w:pPr>
      <w:r>
        <w:t>Provide connection terminals for Distributed Control System (DCS) monitoring loss of freeze protection due to power failure.</w:t>
      </w:r>
    </w:p>
    <w:p w14:paraId="0554CC4C" w14:textId="77777777" w:rsidR="00592886" w:rsidRPr="0056782C" w:rsidRDefault="00592886" w:rsidP="007C37D2">
      <w:pPr>
        <w:pStyle w:val="PR3"/>
        <w:spacing w:before="240"/>
      </w:pPr>
      <w:r w:rsidRPr="0056782C">
        <w:t xml:space="preserve">Explosion-Proof Class 1, Division 2: </w:t>
      </w:r>
      <w:r w:rsidR="003427CC" w:rsidRPr="0056782C">
        <w:t>[</w:t>
      </w:r>
      <w:r w:rsidRPr="0056782C">
        <w:t>Required</w:t>
      </w:r>
      <w:r w:rsidR="003427CC" w:rsidRPr="0056782C">
        <w:t>]</w:t>
      </w:r>
      <w:r w:rsidRPr="0056782C">
        <w:t xml:space="preserve"> </w:t>
      </w:r>
      <w:r w:rsidR="003427CC" w:rsidRPr="0056782C">
        <w:t>[</w:t>
      </w:r>
      <w:r w:rsidRPr="0056782C">
        <w:t>Not required</w:t>
      </w:r>
      <w:r w:rsidR="003427CC" w:rsidRPr="0056782C">
        <w:t>]</w:t>
      </w:r>
      <w:r w:rsidRPr="0056782C">
        <w:t>.</w:t>
      </w:r>
    </w:p>
    <w:p w14:paraId="212E2B4B" w14:textId="77777777" w:rsidR="00974D16" w:rsidRDefault="00974D16" w:rsidP="007C37D2">
      <w:pPr>
        <w:pStyle w:val="PR3"/>
      </w:pPr>
      <w:r w:rsidRPr="0056782C">
        <w:t xml:space="preserve">Mounting: </w:t>
      </w:r>
      <w:r w:rsidR="000C57C3" w:rsidRPr="0056782C">
        <w:rPr>
          <w:lang w:val="en-US"/>
        </w:rPr>
        <w:t>Skid-</w:t>
      </w:r>
      <w:r w:rsidRPr="0056782C">
        <w:t>mounted, free standing.</w:t>
      </w:r>
    </w:p>
    <w:p w14:paraId="033FB21E" w14:textId="77777777" w:rsidR="00D65051" w:rsidRPr="00D65051" w:rsidRDefault="00D65051" w:rsidP="007C37D2">
      <w:pPr>
        <w:pStyle w:val="PR3"/>
      </w:pPr>
      <w:r>
        <w:rPr>
          <w:lang w:val="en-US"/>
        </w:rPr>
        <w:t>S</w:t>
      </w:r>
      <w:r w:rsidRPr="0056782C">
        <w:t xml:space="preserve">kid </w:t>
      </w:r>
      <w:r>
        <w:rPr>
          <w:lang w:val="en-US"/>
        </w:rPr>
        <w:t>Construction:</w:t>
      </w:r>
      <w:r w:rsidRPr="00D65051">
        <w:t xml:space="preserve"> </w:t>
      </w:r>
      <w:r>
        <w:rPr>
          <w:lang w:val="en-US"/>
        </w:rPr>
        <w:t>Fabricate skid of</w:t>
      </w:r>
      <w:r w:rsidRPr="0056782C">
        <w:t xml:space="preserve"> </w:t>
      </w:r>
      <w:r w:rsidRPr="0056782C">
        <w:rPr>
          <w:rStyle w:val="IP"/>
          <w:rFonts w:eastAsia="Helvetica-Condensed-Light"/>
        </w:rPr>
        <w:t>0.1382 inch</w:t>
      </w:r>
      <w:r>
        <w:rPr>
          <w:rStyle w:val="IP"/>
          <w:rFonts w:eastAsia="Helvetica-Condensed-Light"/>
        </w:rPr>
        <w:t>/</w:t>
      </w:r>
      <w:r w:rsidRPr="006D27F5">
        <w:rPr>
          <w:rStyle w:val="IP"/>
        </w:rPr>
        <w:t>10 ga</w:t>
      </w:r>
      <w:r>
        <w:rPr>
          <w:rStyle w:val="IP"/>
        </w:rPr>
        <w:t>.</w:t>
      </w:r>
      <w:r w:rsidRPr="006D27F5">
        <w:rPr>
          <w:rStyle w:val="SI"/>
        </w:rPr>
        <w:t xml:space="preserve"> </w:t>
      </w:r>
      <w:r w:rsidRPr="0056782C">
        <w:rPr>
          <w:rStyle w:val="SI"/>
        </w:rPr>
        <w:t>(3.5 mm)</w:t>
      </w:r>
      <w:r w:rsidRPr="0056782C">
        <w:t xml:space="preserve"> electro galvanized ste</w:t>
      </w:r>
      <w:r>
        <w:t>el frame</w:t>
      </w:r>
      <w:r>
        <w:rPr>
          <w:lang w:val="en-US"/>
        </w:rPr>
        <w:t xml:space="preserve">. </w:t>
      </w:r>
      <w:r w:rsidR="00FD1F99">
        <w:rPr>
          <w:lang w:val="en-US"/>
        </w:rPr>
        <w:t>Powder</w:t>
      </w:r>
      <w:r>
        <w:t xml:space="preserve"> coat </w:t>
      </w:r>
      <w:r>
        <w:rPr>
          <w:lang w:val="en-US"/>
        </w:rPr>
        <w:t>skid</w:t>
      </w:r>
      <w:r>
        <w:t xml:space="preserve"> </w:t>
      </w:r>
      <w:r>
        <w:rPr>
          <w:lang w:val="en-US"/>
        </w:rPr>
        <w:t>"</w:t>
      </w:r>
      <w:r>
        <w:t>Safety Y</w:t>
      </w:r>
      <w:r w:rsidRPr="0056782C">
        <w:t>ellow.</w:t>
      </w:r>
      <w:r>
        <w:rPr>
          <w:lang w:val="en-US"/>
        </w:rPr>
        <w:t>"</w:t>
      </w:r>
    </w:p>
    <w:p w14:paraId="3DA0E285" w14:textId="4D3BB9B7" w:rsidR="003427CC" w:rsidRPr="0056782C" w:rsidRDefault="003427CC" w:rsidP="007C37D2">
      <w:pPr>
        <w:pStyle w:val="CMT"/>
      </w:pPr>
      <w:r w:rsidRPr="0056782C">
        <w:t xml:space="preserve">Specifier: Retain option for certification in "Heat Exchanger" Paragraph below when required. </w:t>
      </w:r>
      <w:r w:rsidR="00F419D6">
        <w:rPr>
          <w:b/>
          <w:lang w:val="en-US"/>
        </w:rPr>
        <w:t>Laars</w:t>
      </w:r>
      <w:r w:rsidR="00A71D4A">
        <w:rPr>
          <w:b/>
        </w:rPr>
        <w:t xml:space="preserve">, Powered by </w:t>
      </w:r>
      <w:proofErr w:type="spellStart"/>
      <w:r w:rsidR="00A71D4A" w:rsidRPr="0056782C">
        <w:rPr>
          <w:b/>
        </w:rPr>
        <w:t>Keltech</w:t>
      </w:r>
      <w:proofErr w:type="spellEnd"/>
      <w:r w:rsidR="00C900D8">
        <w:rPr>
          <w:b/>
          <w:lang w:val="en-US"/>
        </w:rPr>
        <w:t>™</w:t>
      </w:r>
      <w:r w:rsidR="00A71D4A">
        <w:rPr>
          <w:b/>
          <w:lang w:val="en-US"/>
        </w:rPr>
        <w:t>, N Series Skid</w:t>
      </w:r>
      <w:r w:rsidR="00A71D4A" w:rsidRPr="0056782C">
        <w:rPr>
          <w:b/>
        </w:rPr>
        <w:t xml:space="preserve"> </w:t>
      </w:r>
      <w:r w:rsidR="00A71D4A">
        <w:rPr>
          <w:b/>
          <w:lang w:val="en-US"/>
        </w:rPr>
        <w:t xml:space="preserve">(Formerly </w:t>
      </w:r>
      <w:r w:rsidR="00A71D4A" w:rsidRPr="0056782C">
        <w:rPr>
          <w:b/>
        </w:rPr>
        <w:t>CNA</w:t>
      </w:r>
      <w:r w:rsidR="00A71D4A">
        <w:rPr>
          <w:b/>
        </w:rPr>
        <w:t>-SKID</w:t>
      </w:r>
      <w:r w:rsidR="00A71D4A" w:rsidRPr="0056782C">
        <w:t xml:space="preserve"> </w:t>
      </w:r>
      <w:r w:rsidR="00A71D4A" w:rsidRPr="0056782C">
        <w:rPr>
          <w:b/>
        </w:rPr>
        <w:t>Series</w:t>
      </w:r>
      <w:r w:rsidR="00A71D4A">
        <w:rPr>
          <w:b/>
          <w:lang w:val="en-US"/>
        </w:rPr>
        <w:t>)</w:t>
      </w:r>
      <w:r w:rsidR="00A71D4A" w:rsidRPr="0056782C">
        <w:t xml:space="preserve"> </w:t>
      </w:r>
      <w:r w:rsidRPr="0056782C">
        <w:t xml:space="preserve">units are the only tankless </w:t>
      </w:r>
      <w:r w:rsidR="00A71D4A" w:rsidRPr="0056782C">
        <w:t xml:space="preserve">electric </w:t>
      </w:r>
      <w:r w:rsidRPr="0056782C">
        <w:t xml:space="preserve">water heaters available with ASME and National Board certifications with the </w:t>
      </w:r>
      <w:r w:rsidR="000C57C3" w:rsidRPr="0056782C">
        <w:t xml:space="preserve">NB </w:t>
      </w:r>
      <w:r w:rsidR="006D7F59">
        <w:t>and</w:t>
      </w:r>
      <w:r w:rsidR="000C57C3" w:rsidRPr="0056782C">
        <w:t xml:space="preserve"> </w:t>
      </w:r>
      <w:r w:rsidRPr="0056782C">
        <w:t xml:space="preserve">HLW stamp. Available for </w:t>
      </w:r>
      <w:r w:rsidR="000C57C3" w:rsidRPr="0056782C">
        <w:rPr>
          <w:rStyle w:val="IP"/>
        </w:rPr>
        <w:t>200,000 Btu</w:t>
      </w:r>
      <w:r w:rsidR="00E56A84">
        <w:rPr>
          <w:rStyle w:val="IP"/>
          <w:lang w:val="en-US"/>
        </w:rPr>
        <w:t>/</w:t>
      </w:r>
      <w:r w:rsidR="000C57C3" w:rsidRPr="0056782C">
        <w:rPr>
          <w:rStyle w:val="IP"/>
        </w:rPr>
        <w:t>h</w:t>
      </w:r>
      <w:r w:rsidR="00E56A84">
        <w:rPr>
          <w:rStyle w:val="IP"/>
          <w:lang w:val="en-US"/>
        </w:rPr>
        <w:t>r.</w:t>
      </w:r>
      <w:r w:rsidR="000C57C3" w:rsidRPr="0056782C">
        <w:rPr>
          <w:rStyle w:val="SI"/>
        </w:rPr>
        <w:t xml:space="preserve"> (</w:t>
      </w:r>
      <w:r w:rsidR="000C57C3" w:rsidRPr="0056782C">
        <w:rPr>
          <w:rStyle w:val="SI"/>
          <w:lang w:val="en-US"/>
        </w:rPr>
        <w:t>58</w:t>
      </w:r>
      <w:r w:rsidRPr="0056782C">
        <w:rPr>
          <w:rStyle w:val="SI"/>
        </w:rPr>
        <w:t xml:space="preserve"> kW</w:t>
      </w:r>
      <w:r w:rsidR="000C57C3" w:rsidRPr="0056782C">
        <w:rPr>
          <w:rStyle w:val="SI"/>
          <w:lang w:val="en-US"/>
        </w:rPr>
        <w:t>)</w:t>
      </w:r>
      <w:r w:rsidRPr="0056782C">
        <w:t xml:space="preserve"> and higher units.</w:t>
      </w:r>
    </w:p>
    <w:p w14:paraId="601ED5F1" w14:textId="2983DC24" w:rsidR="00834FC8" w:rsidRPr="0056782C" w:rsidRDefault="00834FC8" w:rsidP="007C37D2">
      <w:pPr>
        <w:pStyle w:val="PR2"/>
        <w:spacing w:before="240"/>
      </w:pPr>
      <w:r w:rsidRPr="0056782C">
        <w:t>Heat Exchanger:</w:t>
      </w:r>
      <w:r w:rsidR="00554FBD" w:rsidRPr="0056782C">
        <w:t xml:space="preserve"> </w:t>
      </w:r>
      <w:r w:rsidRPr="0056782C">
        <w:t xml:space="preserve">Copper tubing with </w:t>
      </w:r>
      <w:r w:rsidR="00661971" w:rsidRPr="0056782C">
        <w:t>bra</w:t>
      </w:r>
      <w:r w:rsidR="003940EB" w:rsidRPr="0056782C">
        <w:t>z</w:t>
      </w:r>
      <w:r w:rsidR="00661971" w:rsidRPr="0056782C">
        <w:t xml:space="preserve">ed </w:t>
      </w:r>
      <w:r w:rsidRPr="0056782C">
        <w:t xml:space="preserve">brass fittings </w:t>
      </w:r>
      <w:r w:rsidR="000F6335" w:rsidRPr="0056782C">
        <w:t>and other</w:t>
      </w:r>
      <w:r w:rsidRPr="0056782C">
        <w:t xml:space="preserve"> NSF 61 barrier materials for potable water, without storage capacity</w:t>
      </w:r>
      <w:r w:rsidR="00F327AF">
        <w:t xml:space="preserve"> </w:t>
      </w:r>
      <w:r w:rsidR="003427CC" w:rsidRPr="0056782C">
        <w:t>[</w:t>
      </w:r>
      <w:r w:rsidR="00592886" w:rsidRPr="0056782C">
        <w:t>ASME- and National Board- certified</w:t>
      </w:r>
      <w:r w:rsidR="003427CC" w:rsidRPr="0056782C">
        <w:t>]</w:t>
      </w:r>
      <w:r w:rsidRPr="0056782C">
        <w:t>.</w:t>
      </w:r>
      <w:r w:rsidR="008872AE">
        <w:t xml:space="preserve"> Provide materials that are </w:t>
      </w:r>
      <w:r w:rsidR="00E56A84">
        <w:t>lead-free and</w:t>
      </w:r>
      <w:r w:rsidR="008872AE">
        <w:t xml:space="preserve"> comply with NSF 372.</w:t>
      </w:r>
    </w:p>
    <w:p w14:paraId="1A02764A" w14:textId="77777777" w:rsidR="00786322" w:rsidRPr="0056782C" w:rsidRDefault="00786322" w:rsidP="007C37D2">
      <w:pPr>
        <w:pStyle w:val="CMT"/>
      </w:pPr>
      <w:r w:rsidRPr="0056782C">
        <w:lastRenderedPageBreak/>
        <w:t>Specifier: Retain lining and coating options below as required for deionized water or corrosive liquid processing requirements.</w:t>
      </w:r>
    </w:p>
    <w:p w14:paraId="6B80B266" w14:textId="77777777" w:rsidR="003427CC" w:rsidRPr="0056782C" w:rsidRDefault="003427CC" w:rsidP="007C37D2">
      <w:pPr>
        <w:pStyle w:val="PR3"/>
        <w:spacing w:before="240"/>
      </w:pPr>
      <w:r w:rsidRPr="0056782C">
        <w:t>PFA-Teflon-lining and FDA-approved.</w:t>
      </w:r>
    </w:p>
    <w:p w14:paraId="4348D1C4" w14:textId="3BB34E26" w:rsidR="003427CC" w:rsidRPr="0056782C" w:rsidRDefault="003427CC" w:rsidP="007C37D2">
      <w:pPr>
        <w:pStyle w:val="PR3"/>
      </w:pPr>
      <w:r w:rsidRPr="0056782C">
        <w:t xml:space="preserve">Xylan </w:t>
      </w:r>
      <w:r w:rsidR="00E56A84" w:rsidRPr="0056782C">
        <w:t>Fluoropolymer</w:t>
      </w:r>
      <w:r w:rsidRPr="0056782C">
        <w:t xml:space="preserve"> coated and FDA- approved.</w:t>
      </w:r>
    </w:p>
    <w:p w14:paraId="5BA41675" w14:textId="77777777" w:rsidR="00834FC8" w:rsidRPr="0056782C" w:rsidRDefault="00834FC8" w:rsidP="007C37D2">
      <w:pPr>
        <w:pStyle w:val="PR2"/>
        <w:spacing w:before="240"/>
      </w:pPr>
      <w:r w:rsidRPr="0056782C">
        <w:t>Connections:</w:t>
      </w:r>
      <w:r w:rsidR="00554FBD" w:rsidRPr="0056782C">
        <w:t xml:space="preserve"> </w:t>
      </w:r>
      <w:r w:rsidRPr="0056782C">
        <w:rPr>
          <w:rStyle w:val="IP"/>
        </w:rPr>
        <w:t>1</w:t>
      </w:r>
      <w:r w:rsidR="008872AE">
        <w:rPr>
          <w:rStyle w:val="IP"/>
        </w:rPr>
        <w:t>-1/</w:t>
      </w:r>
      <w:proofErr w:type="gramStart"/>
      <w:r w:rsidR="008872AE">
        <w:rPr>
          <w:rStyle w:val="IP"/>
        </w:rPr>
        <w:t>4</w:t>
      </w:r>
      <w:r w:rsidRPr="0056782C">
        <w:rPr>
          <w:rStyle w:val="IP"/>
        </w:rPr>
        <w:t xml:space="preserve"> inch</w:t>
      </w:r>
      <w:proofErr w:type="gramEnd"/>
      <w:r w:rsidRPr="0056782C">
        <w:rPr>
          <w:rStyle w:val="IP"/>
        </w:rPr>
        <w:t xml:space="preserve"> </w:t>
      </w:r>
      <w:r w:rsidR="00424A46" w:rsidRPr="0056782C">
        <w:rPr>
          <w:rStyle w:val="IP"/>
        </w:rPr>
        <w:t>NPT</w:t>
      </w:r>
      <w:r w:rsidRPr="0056782C">
        <w:t xml:space="preserve"> inlet</w:t>
      </w:r>
      <w:r w:rsidR="008872AE">
        <w:t xml:space="preserve"> and</w:t>
      </w:r>
      <w:r w:rsidRPr="0056782C">
        <w:t xml:space="preserve"> outlet.</w:t>
      </w:r>
    </w:p>
    <w:p w14:paraId="40FE6091" w14:textId="77777777" w:rsidR="00834FC8" w:rsidRPr="0056782C" w:rsidRDefault="00834FC8" w:rsidP="007C37D2">
      <w:pPr>
        <w:pStyle w:val="PR2"/>
      </w:pPr>
      <w:r w:rsidRPr="0056782C">
        <w:t>Pressure Rating:</w:t>
      </w:r>
      <w:r w:rsidR="00554FBD" w:rsidRPr="0056782C">
        <w:t xml:space="preserve"> </w:t>
      </w:r>
      <w:r w:rsidRPr="0056782C">
        <w:rPr>
          <w:rStyle w:val="IP"/>
        </w:rPr>
        <w:t>150 psig</w:t>
      </w:r>
      <w:r w:rsidRPr="0056782C">
        <w:rPr>
          <w:rStyle w:val="SI"/>
        </w:rPr>
        <w:t xml:space="preserve"> (1</w:t>
      </w:r>
      <w:r w:rsidR="007E5B12" w:rsidRPr="0056782C">
        <w:rPr>
          <w:rStyle w:val="SI"/>
        </w:rPr>
        <w:t>,</w:t>
      </w:r>
      <w:r w:rsidRPr="0056782C">
        <w:rPr>
          <w:rStyle w:val="SI"/>
        </w:rPr>
        <w:t>035 kPa)</w:t>
      </w:r>
      <w:r w:rsidRPr="0056782C">
        <w:t>.</w:t>
      </w:r>
    </w:p>
    <w:p w14:paraId="79CB8140" w14:textId="77777777" w:rsidR="00834FC8" w:rsidRPr="0056782C" w:rsidRDefault="00834FC8" w:rsidP="007C37D2">
      <w:pPr>
        <w:pStyle w:val="PR2"/>
      </w:pPr>
      <w:r w:rsidRPr="0056782C">
        <w:t>Heating Element:</w:t>
      </w:r>
      <w:r w:rsidR="00554FBD" w:rsidRPr="0056782C">
        <w:t xml:space="preserve"> </w:t>
      </w:r>
      <w:r w:rsidR="00424A46" w:rsidRPr="0056782C">
        <w:t>Incoloy</w:t>
      </w:r>
      <w:r w:rsidR="007E5B12" w:rsidRPr="0056782C">
        <w:rPr>
          <w:vertAlign w:val="superscript"/>
        </w:rPr>
        <w:t>®</w:t>
      </w:r>
      <w:r w:rsidR="00424A46" w:rsidRPr="0056782C">
        <w:t xml:space="preserve"> 800 </w:t>
      </w:r>
      <w:r w:rsidR="008872AE">
        <w:t xml:space="preserve">sheathed </w:t>
      </w:r>
      <w:r w:rsidR="00661971" w:rsidRPr="0056782C">
        <w:t>low-watt density</w:t>
      </w:r>
      <w:r w:rsidR="00424A46" w:rsidRPr="0056782C">
        <w:t xml:space="preserve"> </w:t>
      </w:r>
      <w:r w:rsidR="00A70806" w:rsidRPr="0056782C">
        <w:t>r</w:t>
      </w:r>
      <w:r w:rsidRPr="0056782C">
        <w:t>esistance heating system.</w:t>
      </w:r>
    </w:p>
    <w:p w14:paraId="0F2A67A5" w14:textId="77777777" w:rsidR="00020DB1" w:rsidRPr="00020DB1" w:rsidRDefault="00020DB1" w:rsidP="007C37D2">
      <w:pPr>
        <w:pStyle w:val="CMT"/>
        <w:spacing w:after="240"/>
      </w:pPr>
      <w:r>
        <w:t>Specifier: Retain the following paragraph to se</w:t>
      </w:r>
      <w:r w:rsidR="004D69CC">
        <w:t xml:space="preserve">lect standard, on-skid controls; delete if retaining following requirement for </w:t>
      </w:r>
      <w:r w:rsidR="00521C42">
        <w:t>BMS controls.</w:t>
      </w:r>
    </w:p>
    <w:p w14:paraId="68D6CDED" w14:textId="77777777" w:rsidR="00834FC8" w:rsidRDefault="00834FC8" w:rsidP="007C37D2">
      <w:pPr>
        <w:pStyle w:val="PR2"/>
      </w:pPr>
      <w:r w:rsidRPr="0056782C">
        <w:t>Temperature Control:</w:t>
      </w:r>
      <w:r w:rsidR="00554FBD" w:rsidRPr="0056782C">
        <w:t xml:space="preserve"> </w:t>
      </w:r>
      <w:r w:rsidR="00B735C6" w:rsidRPr="0056782C">
        <w:t>Microprocessor based</w:t>
      </w:r>
      <w:r w:rsidRPr="0056782C">
        <w:t xml:space="preserve"> thermostat with PID controller and dual display of set-point and actual </w:t>
      </w:r>
      <w:r w:rsidR="00424A46" w:rsidRPr="0056782C">
        <w:t xml:space="preserve">outlet water </w:t>
      </w:r>
      <w:r w:rsidRPr="0056782C">
        <w:t>temperature.</w:t>
      </w:r>
    </w:p>
    <w:p w14:paraId="13A6E4A7" w14:textId="77777777" w:rsidR="00020DB1" w:rsidRPr="00020DB1" w:rsidRDefault="00020DB1" w:rsidP="007C37D2">
      <w:pPr>
        <w:pStyle w:val="CMT"/>
        <w:spacing w:after="240"/>
      </w:pPr>
      <w:r>
        <w:t xml:space="preserve">Specifier: Retain the following paragraph to select remote control by the Building Management System (BMS). </w:t>
      </w:r>
      <w:r w:rsidR="00521C42">
        <w:t>Delete the previous paragraph for temperature control.</w:t>
      </w:r>
    </w:p>
    <w:p w14:paraId="049E8F32" w14:textId="77777777" w:rsidR="00020DB1" w:rsidRPr="0056782C" w:rsidRDefault="00020DB1" w:rsidP="007C37D2">
      <w:pPr>
        <w:pStyle w:val="PR2"/>
      </w:pPr>
      <w:r>
        <w:t xml:space="preserve">Building Management System </w:t>
      </w:r>
      <w:r w:rsidR="00521C42">
        <w:t xml:space="preserve">(BMS) Temperature </w:t>
      </w:r>
      <w:r>
        <w:t xml:space="preserve">Control: </w:t>
      </w:r>
      <w:r w:rsidR="00521C42">
        <w:t>Provide components required to allow remote control by BMS, via 4 - 20 mA dc analog signal.</w:t>
      </w:r>
    </w:p>
    <w:p w14:paraId="51E8314D" w14:textId="77777777" w:rsidR="005179EE" w:rsidRPr="0056782C" w:rsidRDefault="00834FC8" w:rsidP="007C37D2">
      <w:pPr>
        <w:pStyle w:val="PR2"/>
      </w:pPr>
      <w:r w:rsidRPr="0056782C">
        <w:t>Safety Control</w:t>
      </w:r>
      <w:r w:rsidR="005179EE" w:rsidRPr="0056782C">
        <w:t>s</w:t>
      </w:r>
      <w:r w:rsidRPr="0056782C">
        <w:t>:</w:t>
      </w:r>
      <w:r w:rsidR="00554FBD" w:rsidRPr="0056782C">
        <w:t xml:space="preserve"> </w:t>
      </w:r>
    </w:p>
    <w:p w14:paraId="53B84365" w14:textId="77777777" w:rsidR="00834FC8" w:rsidRPr="0056782C" w:rsidRDefault="009D362D" w:rsidP="007C37D2">
      <w:pPr>
        <w:pStyle w:val="PR3"/>
        <w:spacing w:before="240"/>
      </w:pPr>
      <w:r w:rsidRPr="0056782C">
        <w:rPr>
          <w:rStyle w:val="IP"/>
          <w:lang w:val="en-US"/>
        </w:rPr>
        <w:t>17</w:t>
      </w:r>
      <w:r w:rsidR="005179EE" w:rsidRPr="0056782C">
        <w:rPr>
          <w:rStyle w:val="IP"/>
        </w:rPr>
        <w:t xml:space="preserve">5 </w:t>
      </w:r>
      <w:r w:rsidR="004F44ED">
        <w:rPr>
          <w:rStyle w:val="IP"/>
        </w:rPr>
        <w:t>deg</w:t>
      </w:r>
      <w:r w:rsidR="005179EE" w:rsidRPr="0056782C">
        <w:rPr>
          <w:rStyle w:val="IP"/>
        </w:rPr>
        <w:t xml:space="preserve"> F</w:t>
      </w:r>
      <w:r w:rsidR="005179EE" w:rsidRPr="0056782C">
        <w:rPr>
          <w:rStyle w:val="SI"/>
        </w:rPr>
        <w:t xml:space="preserve"> </w:t>
      </w:r>
      <w:r w:rsidRPr="0056782C">
        <w:rPr>
          <w:rStyle w:val="SI"/>
        </w:rPr>
        <w:t>(</w:t>
      </w:r>
      <w:r w:rsidRPr="0056782C">
        <w:rPr>
          <w:rStyle w:val="SI"/>
          <w:lang w:val="en-US"/>
        </w:rPr>
        <w:t>79.5</w:t>
      </w:r>
      <w:r w:rsidR="00C27D8A" w:rsidRPr="0056782C">
        <w:rPr>
          <w:rStyle w:val="SI"/>
        </w:rPr>
        <w:t xml:space="preserve"> </w:t>
      </w:r>
      <w:r w:rsidR="004F44ED">
        <w:rPr>
          <w:rStyle w:val="SI"/>
        </w:rPr>
        <w:t>deg</w:t>
      </w:r>
      <w:r w:rsidR="00C27D8A" w:rsidRPr="0056782C">
        <w:rPr>
          <w:rStyle w:val="SI"/>
        </w:rPr>
        <w:t xml:space="preserve"> C)</w:t>
      </w:r>
      <w:r w:rsidR="00C27D8A" w:rsidRPr="0056782C">
        <w:t xml:space="preserve"> </w:t>
      </w:r>
      <w:r w:rsidR="005179EE" w:rsidRPr="0056782C">
        <w:t>h</w:t>
      </w:r>
      <w:r w:rsidR="00834FC8" w:rsidRPr="0056782C">
        <w:t xml:space="preserve">igh-temperature-limit </w:t>
      </w:r>
      <w:r w:rsidR="000A5CB6" w:rsidRPr="0056782C">
        <w:t>alarm</w:t>
      </w:r>
      <w:r w:rsidR="005179EE" w:rsidRPr="0056782C">
        <w:t>/cutoff with automatic reset</w:t>
      </w:r>
      <w:r w:rsidR="00834FC8" w:rsidRPr="0056782C">
        <w:t>.</w:t>
      </w:r>
    </w:p>
    <w:p w14:paraId="5EFE4D29" w14:textId="77777777" w:rsidR="005179EE" w:rsidRPr="0056782C" w:rsidRDefault="009D362D" w:rsidP="007C37D2">
      <w:pPr>
        <w:pStyle w:val="PR3"/>
      </w:pPr>
      <w:r w:rsidRPr="0056782C">
        <w:rPr>
          <w:rStyle w:val="IP"/>
          <w:lang w:val="en-US"/>
        </w:rPr>
        <w:t>175</w:t>
      </w:r>
      <w:r w:rsidR="005179EE" w:rsidRPr="0056782C">
        <w:rPr>
          <w:rStyle w:val="IP"/>
        </w:rPr>
        <w:t xml:space="preserve"> </w:t>
      </w:r>
      <w:r w:rsidR="004F44ED">
        <w:rPr>
          <w:rStyle w:val="IP"/>
        </w:rPr>
        <w:t>deg</w:t>
      </w:r>
      <w:r w:rsidR="005179EE" w:rsidRPr="0056782C">
        <w:rPr>
          <w:rStyle w:val="IP"/>
        </w:rPr>
        <w:t xml:space="preserve"> F</w:t>
      </w:r>
      <w:r w:rsidR="005179EE" w:rsidRPr="0056782C">
        <w:rPr>
          <w:rStyle w:val="SI"/>
        </w:rPr>
        <w:t xml:space="preserve"> </w:t>
      </w:r>
      <w:r w:rsidRPr="0056782C">
        <w:rPr>
          <w:rStyle w:val="SI"/>
        </w:rPr>
        <w:t>(</w:t>
      </w:r>
      <w:r w:rsidRPr="0056782C">
        <w:rPr>
          <w:rStyle w:val="SI"/>
          <w:lang w:val="en-US"/>
        </w:rPr>
        <w:t>79.5</w:t>
      </w:r>
      <w:r w:rsidR="00C27D8A" w:rsidRPr="0056782C">
        <w:rPr>
          <w:rStyle w:val="SI"/>
        </w:rPr>
        <w:t xml:space="preserve"> </w:t>
      </w:r>
      <w:r w:rsidR="004F44ED">
        <w:rPr>
          <w:rStyle w:val="SI"/>
        </w:rPr>
        <w:t>deg</w:t>
      </w:r>
      <w:r w:rsidR="00C27D8A" w:rsidRPr="0056782C">
        <w:rPr>
          <w:rStyle w:val="SI"/>
        </w:rPr>
        <w:t xml:space="preserve"> C)</w:t>
      </w:r>
      <w:r w:rsidR="00C27D8A" w:rsidRPr="0056782C">
        <w:t xml:space="preserve"> </w:t>
      </w:r>
      <w:r w:rsidR="005179EE" w:rsidRPr="0056782C">
        <w:t>high temperature cutout with manual reset.</w:t>
      </w:r>
    </w:p>
    <w:p w14:paraId="5CE30512" w14:textId="77777777" w:rsidR="00974D16" w:rsidRPr="007D18D0" w:rsidRDefault="00974D16" w:rsidP="007C37D2">
      <w:pPr>
        <w:pStyle w:val="PR3"/>
        <w:rPr>
          <w:rStyle w:val="IP"/>
        </w:rPr>
      </w:pPr>
      <w:r w:rsidRPr="007D18D0">
        <w:rPr>
          <w:rStyle w:val="IP"/>
        </w:rPr>
        <w:t>Door cutoff switch and emergency stop button.</w:t>
      </w:r>
    </w:p>
    <w:p w14:paraId="0C4661F4" w14:textId="77777777" w:rsidR="00974D16" w:rsidRDefault="00974D16" w:rsidP="007C37D2">
      <w:pPr>
        <w:pStyle w:val="PR3"/>
      </w:pPr>
      <w:r w:rsidRPr="0056782C">
        <w:t>Internal Fused Disconnect: [Required] [Not required].</w:t>
      </w:r>
    </w:p>
    <w:p w14:paraId="03287C06" w14:textId="77777777" w:rsidR="00521C42" w:rsidRPr="0056782C" w:rsidRDefault="00521C42" w:rsidP="007C37D2">
      <w:pPr>
        <w:pStyle w:val="PR4"/>
        <w:spacing w:before="240"/>
      </w:pPr>
      <w:r>
        <w:t xml:space="preserve">Provide fused disconnect that interlocks with enclosure door, to prevent opening enclosure </w:t>
      </w:r>
      <w:r w:rsidR="00192643">
        <w:t>while unit is energized.</w:t>
      </w:r>
    </w:p>
    <w:p w14:paraId="432AB65D" w14:textId="77777777" w:rsidR="00192643" w:rsidRPr="00192643" w:rsidRDefault="00192643" w:rsidP="007C37D2">
      <w:pPr>
        <w:pStyle w:val="CMT"/>
      </w:pPr>
      <w:r>
        <w:t>Specifier: When required, retain the following paragraph describing optional ground fault protection.</w:t>
      </w:r>
    </w:p>
    <w:p w14:paraId="58A2F2DD" w14:textId="77777777" w:rsidR="00B949F2" w:rsidRPr="002A7E34" w:rsidRDefault="00B949F2" w:rsidP="007C37D2">
      <w:pPr>
        <w:pStyle w:val="PR3"/>
        <w:spacing w:before="240"/>
      </w:pPr>
      <w:r w:rsidRPr="008A0E33">
        <w:t xml:space="preserve">Ground Fault Protection: </w:t>
      </w:r>
      <w:r>
        <w:t xml:space="preserve">Provide </w:t>
      </w:r>
      <w:r w:rsidRPr="008A0E33">
        <w:t xml:space="preserve">ground fault </w:t>
      </w:r>
      <w:r>
        <w:t xml:space="preserve">system that </w:t>
      </w:r>
      <w:r w:rsidRPr="008A0E33">
        <w:t>senses leakage current to ground greater than</w:t>
      </w:r>
      <w:r>
        <w:t xml:space="preserve"> </w:t>
      </w:r>
      <w:r w:rsidRPr="008A0E33">
        <w:t xml:space="preserve">1 A. In event fault is detected, provide ground fault protection to </w:t>
      </w:r>
      <w:r>
        <w:t>deenergize</w:t>
      </w:r>
      <w:r w:rsidRPr="008A0E33">
        <w:t xml:space="preserve"> high voltage power supply to heating elements and disable unit operation. Communicate ground fault status externally at control interface. Provide ground fault test and reset </w:t>
      </w:r>
      <w:r>
        <w:t>buttons on outside of cabinet door</w:t>
      </w:r>
      <w:r w:rsidRPr="008A0E33">
        <w:t>.</w:t>
      </w:r>
    </w:p>
    <w:p w14:paraId="7E4BFA66" w14:textId="77777777" w:rsidR="00F96D7B" w:rsidRPr="0056782C" w:rsidRDefault="00F96D7B" w:rsidP="007C37D2">
      <w:pPr>
        <w:pStyle w:val="PR2"/>
        <w:spacing w:before="240"/>
      </w:pPr>
      <w:r w:rsidRPr="0056782C">
        <w:t>Configuration:</w:t>
      </w:r>
      <w:r w:rsidR="002A3D49">
        <w:t xml:space="preserve"> </w:t>
      </w:r>
      <w:r w:rsidR="004D69CC" w:rsidRPr="002A3D49">
        <w:t>Back to back heater units</w:t>
      </w:r>
      <w:r w:rsidR="004D69CC" w:rsidRPr="0056782C">
        <w:t xml:space="preserve"> mounted on skid.</w:t>
      </w:r>
      <w:r w:rsidR="002A3D49">
        <w:t xml:space="preserve"> P</w:t>
      </w:r>
      <w:r w:rsidRPr="0056782C">
        <w:t xml:space="preserve">rovide one </w:t>
      </w:r>
      <w:r w:rsidR="00D168C3">
        <w:t>standard and one</w:t>
      </w:r>
      <w:r w:rsidR="002A3D49">
        <w:t xml:space="preserve"> reverse configuration heater with</w:t>
      </w:r>
      <w:r w:rsidRPr="0056782C">
        <w:t xml:space="preserve"> piping connections on same side of skid.</w:t>
      </w:r>
    </w:p>
    <w:p w14:paraId="43D20D65" w14:textId="77777777" w:rsidR="00834FC8" w:rsidRPr="0056782C" w:rsidRDefault="00834FC8" w:rsidP="007C37D2">
      <w:pPr>
        <w:pStyle w:val="PR2"/>
      </w:pPr>
      <w:r w:rsidRPr="0056782C">
        <w:t>Capacity:</w:t>
      </w:r>
      <w:r w:rsidR="00554FBD" w:rsidRPr="0056782C">
        <w:t xml:space="preserve"> </w:t>
      </w:r>
    </w:p>
    <w:p w14:paraId="6C58BCB9" w14:textId="77777777" w:rsidR="00F9193E" w:rsidRPr="0056782C" w:rsidRDefault="00F9193E" w:rsidP="007C37D2">
      <w:pPr>
        <w:pStyle w:val="CMT"/>
      </w:pPr>
      <w:r w:rsidRPr="0056782C">
        <w:t>Specifier:</w:t>
      </w:r>
      <w:r w:rsidR="00554FBD" w:rsidRPr="0056782C">
        <w:t xml:space="preserve"> </w:t>
      </w:r>
      <w:r w:rsidRPr="0056782C">
        <w:t xml:space="preserve">If temperature rise/flow rate data appear on </w:t>
      </w:r>
      <w:r w:rsidR="006E6033" w:rsidRPr="0056782C">
        <w:t>D</w:t>
      </w:r>
      <w:r w:rsidRPr="0056782C">
        <w:t xml:space="preserve">rawings, then </w:t>
      </w:r>
      <w:r w:rsidR="00B735C6" w:rsidRPr="0056782C">
        <w:t>select "As scheduled" option</w:t>
      </w:r>
      <w:r w:rsidR="00016C2D" w:rsidRPr="0056782C">
        <w:t xml:space="preserve"> in two subparagraphs below</w:t>
      </w:r>
      <w:r w:rsidRPr="0056782C">
        <w:t>.</w:t>
      </w:r>
      <w:r w:rsidR="00B735C6" w:rsidRPr="0056782C">
        <w:t xml:space="preserve"> Otherwise, </w:t>
      </w:r>
      <w:r w:rsidR="00661971" w:rsidRPr="0056782C">
        <w:t>insert</w:t>
      </w:r>
      <w:r w:rsidR="00B735C6" w:rsidRPr="0056782C">
        <w:t xml:space="preserve"> temperature rise and flow rate</w:t>
      </w:r>
      <w:r w:rsidR="00661971" w:rsidRPr="0056782C">
        <w:t xml:space="preserve"> below from product data sheet</w:t>
      </w:r>
      <w:r w:rsidR="00B735C6" w:rsidRPr="0056782C">
        <w:t>.</w:t>
      </w:r>
      <w:r w:rsidR="006E6033" w:rsidRPr="0056782C">
        <w:t xml:space="preserve"> </w:t>
      </w:r>
      <w:r w:rsidR="009D362D" w:rsidRPr="0056782C">
        <w:t xml:space="preserve">Temperature rise range available: </w:t>
      </w:r>
      <w:r w:rsidR="009D362D" w:rsidRPr="0056782C">
        <w:rPr>
          <w:rStyle w:val="IP"/>
        </w:rPr>
        <w:t>10</w:t>
      </w:r>
      <w:r w:rsidR="007E5B12" w:rsidRPr="0056782C">
        <w:rPr>
          <w:rStyle w:val="IP"/>
          <w:lang w:val="en-US"/>
        </w:rPr>
        <w:t> </w:t>
      </w:r>
      <w:r w:rsidR="007E5B12" w:rsidRPr="0056782C">
        <w:rPr>
          <w:rStyle w:val="IP"/>
        </w:rPr>
        <w:t>– </w:t>
      </w:r>
      <w:r w:rsidR="009D362D" w:rsidRPr="0056782C">
        <w:rPr>
          <w:rStyle w:val="IP"/>
        </w:rPr>
        <w:t>140</w:t>
      </w:r>
      <w:r w:rsidR="007E5B12" w:rsidRPr="0056782C">
        <w:rPr>
          <w:rStyle w:val="IP"/>
          <w:lang w:val="en-US"/>
        </w:rPr>
        <w:t> </w:t>
      </w:r>
      <w:r w:rsidR="004F44ED">
        <w:rPr>
          <w:rStyle w:val="IP"/>
        </w:rPr>
        <w:t>deg</w:t>
      </w:r>
      <w:r w:rsidR="007E5B12" w:rsidRPr="0056782C">
        <w:rPr>
          <w:rStyle w:val="IP"/>
          <w:lang w:val="en-US"/>
        </w:rPr>
        <w:t> </w:t>
      </w:r>
      <w:r w:rsidR="009D362D" w:rsidRPr="0056782C">
        <w:rPr>
          <w:rStyle w:val="IP"/>
        </w:rPr>
        <w:t>F</w:t>
      </w:r>
      <w:r w:rsidR="007E5B12" w:rsidRPr="0056782C">
        <w:t> </w:t>
      </w:r>
      <w:r w:rsidR="009D362D" w:rsidRPr="0056782C">
        <w:rPr>
          <w:rStyle w:val="SI"/>
        </w:rPr>
        <w:t>(6</w:t>
      </w:r>
      <w:r w:rsidR="007E5B12" w:rsidRPr="0056782C">
        <w:rPr>
          <w:rStyle w:val="SI"/>
          <w:lang w:val="en-US"/>
        </w:rPr>
        <w:t> </w:t>
      </w:r>
      <w:r w:rsidR="007E5B12" w:rsidRPr="0056782C">
        <w:rPr>
          <w:rStyle w:val="SI"/>
        </w:rPr>
        <w:t>– </w:t>
      </w:r>
      <w:r w:rsidR="009D362D" w:rsidRPr="0056782C">
        <w:rPr>
          <w:rStyle w:val="SI"/>
        </w:rPr>
        <w:t>78</w:t>
      </w:r>
      <w:r w:rsidR="007E5B12" w:rsidRPr="0056782C">
        <w:rPr>
          <w:rStyle w:val="SI"/>
          <w:lang w:val="en-US"/>
        </w:rPr>
        <w:t> </w:t>
      </w:r>
      <w:r w:rsidR="004F44ED">
        <w:rPr>
          <w:rStyle w:val="SI"/>
        </w:rPr>
        <w:t>deg</w:t>
      </w:r>
      <w:r w:rsidR="007E5B12" w:rsidRPr="0056782C">
        <w:rPr>
          <w:rStyle w:val="SI"/>
          <w:lang w:val="en-US"/>
        </w:rPr>
        <w:t> </w:t>
      </w:r>
      <w:r w:rsidR="009D362D" w:rsidRPr="0056782C">
        <w:rPr>
          <w:rStyle w:val="SI"/>
        </w:rPr>
        <w:t>C)</w:t>
      </w:r>
      <w:r w:rsidR="009D362D" w:rsidRPr="0056782C">
        <w:t xml:space="preserve">. </w:t>
      </w:r>
      <w:r w:rsidR="006E6033" w:rsidRPr="0056782C">
        <w:t>Flow range available: 5</w:t>
      </w:r>
      <w:r w:rsidR="007E5B12" w:rsidRPr="0056782C">
        <w:t> </w:t>
      </w:r>
      <w:r w:rsidR="007E5B12" w:rsidRPr="0056782C">
        <w:noBreakHyphen/>
        <w:t> 12</w:t>
      </w:r>
      <w:r w:rsidR="006E6033" w:rsidRPr="0056782C">
        <w:t>0</w:t>
      </w:r>
      <w:r w:rsidR="007E5B12" w:rsidRPr="0056782C">
        <w:t> </w:t>
      </w:r>
      <w:r w:rsidR="006E6033" w:rsidRPr="0056782C">
        <w:t>gpm</w:t>
      </w:r>
      <w:r w:rsidR="007E5B12" w:rsidRPr="0056782C">
        <w:t> </w:t>
      </w:r>
      <w:r w:rsidR="007E5B12" w:rsidRPr="0056782C">
        <w:rPr>
          <w:rStyle w:val="SI"/>
        </w:rPr>
        <w:t>(</w:t>
      </w:r>
      <w:r w:rsidR="00F96D7B" w:rsidRPr="0056782C">
        <w:rPr>
          <w:rStyle w:val="SI"/>
          <w:lang w:val="en-US"/>
        </w:rPr>
        <w:t>18.9</w:t>
      </w:r>
      <w:r w:rsidR="007E5B12" w:rsidRPr="0056782C">
        <w:rPr>
          <w:rStyle w:val="SI"/>
        </w:rPr>
        <w:t> </w:t>
      </w:r>
      <w:r w:rsidR="006E6033" w:rsidRPr="0056782C">
        <w:rPr>
          <w:rStyle w:val="SI"/>
        </w:rPr>
        <w:t>-</w:t>
      </w:r>
      <w:r w:rsidR="007E5B12" w:rsidRPr="0056782C">
        <w:rPr>
          <w:rStyle w:val="SI"/>
          <w:lang w:val="en-US"/>
        </w:rPr>
        <w:t> </w:t>
      </w:r>
      <w:r w:rsidR="00F96D7B" w:rsidRPr="0056782C">
        <w:rPr>
          <w:rStyle w:val="SI"/>
          <w:lang w:val="en-US"/>
        </w:rPr>
        <w:t>454</w:t>
      </w:r>
      <w:r w:rsidR="007E5B12" w:rsidRPr="0056782C">
        <w:rPr>
          <w:rStyle w:val="SI"/>
          <w:lang w:val="en-US"/>
        </w:rPr>
        <w:t> </w:t>
      </w:r>
      <w:r w:rsidR="006E6033" w:rsidRPr="0056782C">
        <w:rPr>
          <w:rStyle w:val="SI"/>
        </w:rPr>
        <w:t>L/m)</w:t>
      </w:r>
      <w:r w:rsidR="00BC2877" w:rsidRPr="0056782C">
        <w:t xml:space="preserve"> for back to back units</w:t>
      </w:r>
      <w:r w:rsidR="006E6033" w:rsidRPr="0056782C">
        <w:t>.</w:t>
      </w:r>
    </w:p>
    <w:p w14:paraId="234CE7AA" w14:textId="77777777" w:rsidR="00834FC8" w:rsidRPr="0056782C" w:rsidRDefault="00834FC8" w:rsidP="007C37D2">
      <w:pPr>
        <w:pStyle w:val="PR3"/>
        <w:spacing w:before="240"/>
        <w:rPr>
          <w:rStyle w:val="SI"/>
        </w:rPr>
      </w:pPr>
      <w:r w:rsidRPr="0056782C">
        <w:t>Temperature Rise at Flow Rate:</w:t>
      </w:r>
      <w:r w:rsidR="00F90376" w:rsidRPr="0056782C">
        <w:t xml:space="preserve"> </w:t>
      </w:r>
      <w:r w:rsidR="003427CC" w:rsidRPr="007D18D0">
        <w:t>[</w:t>
      </w:r>
      <w:r w:rsidR="00F9193E" w:rsidRPr="0056782C">
        <w:rPr>
          <w:rStyle w:val="IP"/>
        </w:rPr>
        <w:t>___</w:t>
      </w:r>
      <w:r w:rsidR="00BC2877" w:rsidRPr="0056782C">
        <w:rPr>
          <w:rStyle w:val="IP"/>
          <w:lang w:val="en-US"/>
        </w:rPr>
        <w:t> </w:t>
      </w:r>
      <w:r w:rsidR="004F44ED">
        <w:rPr>
          <w:rStyle w:val="IP"/>
        </w:rPr>
        <w:t>deg</w:t>
      </w:r>
      <w:r w:rsidR="00BC2877" w:rsidRPr="0056782C">
        <w:rPr>
          <w:rStyle w:val="IP"/>
          <w:lang w:val="en-US"/>
        </w:rPr>
        <w:t> </w:t>
      </w:r>
      <w:r w:rsidRPr="0056782C">
        <w:rPr>
          <w:rStyle w:val="IP"/>
        </w:rPr>
        <w:t>F</w:t>
      </w:r>
      <w:r w:rsidR="00BC2877" w:rsidRPr="0056782C">
        <w:rPr>
          <w:rStyle w:val="SI"/>
          <w:lang w:val="en-US"/>
        </w:rPr>
        <w:t> </w:t>
      </w:r>
      <w:r w:rsidRPr="0056782C">
        <w:rPr>
          <w:rStyle w:val="SI"/>
        </w:rPr>
        <w:t>(</w:t>
      </w:r>
      <w:r w:rsidR="00F9193E" w:rsidRPr="0056782C">
        <w:rPr>
          <w:rStyle w:val="SI"/>
        </w:rPr>
        <w:t>__</w:t>
      </w:r>
      <w:r w:rsidR="00BC2877" w:rsidRPr="0056782C">
        <w:rPr>
          <w:rStyle w:val="SI"/>
          <w:lang w:val="en-US"/>
        </w:rPr>
        <w:t> </w:t>
      </w:r>
      <w:r w:rsidR="004F44ED">
        <w:rPr>
          <w:rStyle w:val="SI"/>
        </w:rPr>
        <w:t>deg</w:t>
      </w:r>
      <w:r w:rsidR="00BC2877" w:rsidRPr="0056782C">
        <w:rPr>
          <w:rStyle w:val="SI"/>
          <w:lang w:val="en-US"/>
        </w:rPr>
        <w:t> </w:t>
      </w:r>
      <w:r w:rsidRPr="0056782C">
        <w:rPr>
          <w:rStyle w:val="SI"/>
        </w:rPr>
        <w:t xml:space="preserve">C) at </w:t>
      </w:r>
      <w:r w:rsidR="00F9193E" w:rsidRPr="0056782C">
        <w:rPr>
          <w:rStyle w:val="IP"/>
        </w:rPr>
        <w:t>___</w:t>
      </w:r>
      <w:r w:rsidR="00BC2877" w:rsidRPr="0056782C">
        <w:rPr>
          <w:rStyle w:val="IP"/>
          <w:lang w:val="en-US"/>
        </w:rPr>
        <w:t> </w:t>
      </w:r>
      <w:r w:rsidRPr="0056782C">
        <w:rPr>
          <w:rStyle w:val="IP"/>
        </w:rPr>
        <w:t>gpm</w:t>
      </w:r>
      <w:r w:rsidR="00BC2877" w:rsidRPr="0056782C">
        <w:rPr>
          <w:rStyle w:val="IP"/>
          <w:lang w:val="en-US"/>
        </w:rPr>
        <w:t> </w:t>
      </w:r>
      <w:r w:rsidRPr="0056782C">
        <w:rPr>
          <w:rStyle w:val="SI"/>
        </w:rPr>
        <w:t>(</w:t>
      </w:r>
      <w:r w:rsidR="00F9193E" w:rsidRPr="0056782C">
        <w:rPr>
          <w:rStyle w:val="SI"/>
        </w:rPr>
        <w:t>__</w:t>
      </w:r>
      <w:r w:rsidR="00BC2877" w:rsidRPr="0056782C">
        <w:rPr>
          <w:rStyle w:val="SI"/>
          <w:lang w:val="en-US"/>
        </w:rPr>
        <w:t> </w:t>
      </w:r>
      <w:r w:rsidRPr="0056782C">
        <w:rPr>
          <w:rStyle w:val="SI"/>
        </w:rPr>
        <w:t>L/</w:t>
      </w:r>
      <w:r w:rsidR="00F9193E" w:rsidRPr="0056782C">
        <w:rPr>
          <w:rStyle w:val="SI"/>
        </w:rPr>
        <w:t>m</w:t>
      </w:r>
      <w:r w:rsidRPr="0056782C">
        <w:rPr>
          <w:rStyle w:val="SI"/>
        </w:rPr>
        <w:t>)</w:t>
      </w:r>
      <w:r w:rsidR="003427CC" w:rsidRPr="0056782C">
        <w:rPr>
          <w:rStyle w:val="SI"/>
        </w:rPr>
        <w:t>]</w:t>
      </w:r>
      <w:r w:rsidR="00F90376" w:rsidRPr="0056782C">
        <w:rPr>
          <w:rStyle w:val="SI"/>
        </w:rPr>
        <w:t xml:space="preserve"> </w:t>
      </w:r>
      <w:r w:rsidR="003427CC" w:rsidRPr="0056782C">
        <w:rPr>
          <w:rStyle w:val="SI"/>
        </w:rPr>
        <w:t>[</w:t>
      </w:r>
      <w:r w:rsidR="00F90376" w:rsidRPr="0056782C">
        <w:rPr>
          <w:rStyle w:val="SI"/>
        </w:rPr>
        <w:t>As scheduled</w:t>
      </w:r>
      <w:r w:rsidR="003427CC" w:rsidRPr="0056782C">
        <w:rPr>
          <w:rStyle w:val="SI"/>
        </w:rPr>
        <w:t>]</w:t>
      </w:r>
      <w:r w:rsidRPr="0056782C">
        <w:rPr>
          <w:rStyle w:val="SI"/>
        </w:rPr>
        <w:t>.</w:t>
      </w:r>
    </w:p>
    <w:p w14:paraId="5860324F" w14:textId="77777777" w:rsidR="00834FC8" w:rsidRPr="0056782C" w:rsidRDefault="00803BDE" w:rsidP="007C37D2">
      <w:pPr>
        <w:pStyle w:val="PR3"/>
        <w:rPr>
          <w:rStyle w:val="SI"/>
        </w:rPr>
      </w:pPr>
      <w:r w:rsidRPr="0056782C">
        <w:rPr>
          <w:rStyle w:val="SI"/>
          <w:lang w:val="en-US"/>
        </w:rPr>
        <w:lastRenderedPageBreak/>
        <w:t>Adjustable</w:t>
      </w:r>
      <w:r w:rsidR="00F7290A" w:rsidRPr="0056782C">
        <w:rPr>
          <w:rStyle w:val="SI"/>
        </w:rPr>
        <w:t xml:space="preserve"> </w:t>
      </w:r>
      <w:r w:rsidR="00834FC8" w:rsidRPr="0056782C">
        <w:rPr>
          <w:rStyle w:val="SI"/>
        </w:rPr>
        <w:t>Temperature Set</w:t>
      </w:r>
      <w:r w:rsidR="00F7290A" w:rsidRPr="0056782C">
        <w:rPr>
          <w:rStyle w:val="SI"/>
        </w:rPr>
        <w:t>point</w:t>
      </w:r>
      <w:r w:rsidR="00834FC8" w:rsidRPr="0056782C">
        <w:rPr>
          <w:rStyle w:val="SI"/>
        </w:rPr>
        <w:t>:</w:t>
      </w:r>
      <w:r w:rsidR="00554FBD" w:rsidRPr="0056782C">
        <w:rPr>
          <w:rStyle w:val="SI"/>
        </w:rPr>
        <w:t xml:space="preserve"> </w:t>
      </w:r>
      <w:r w:rsidR="003427CC" w:rsidRPr="0056782C">
        <w:rPr>
          <w:rStyle w:val="SI"/>
          <w:lang w:val="en-US"/>
        </w:rPr>
        <w:t>[</w:t>
      </w:r>
      <w:r w:rsidR="009D362D" w:rsidRPr="0056782C">
        <w:rPr>
          <w:rStyle w:val="IP"/>
          <w:lang w:val="en-US"/>
        </w:rPr>
        <w:t>___</w:t>
      </w:r>
      <w:r w:rsidR="00BC2877" w:rsidRPr="0056782C">
        <w:rPr>
          <w:rStyle w:val="IP"/>
          <w:lang w:val="en-US"/>
        </w:rPr>
        <w:t> </w:t>
      </w:r>
      <w:r w:rsidR="004F44ED">
        <w:rPr>
          <w:rStyle w:val="IP"/>
        </w:rPr>
        <w:t>deg</w:t>
      </w:r>
      <w:r w:rsidR="00BC2877" w:rsidRPr="0056782C">
        <w:rPr>
          <w:rStyle w:val="IP"/>
          <w:lang w:val="en-US"/>
        </w:rPr>
        <w:t> </w:t>
      </w:r>
      <w:r w:rsidR="00834FC8" w:rsidRPr="0056782C">
        <w:rPr>
          <w:rStyle w:val="IP"/>
        </w:rPr>
        <w:t>F</w:t>
      </w:r>
      <w:r w:rsidR="00BC2877" w:rsidRPr="0056782C">
        <w:rPr>
          <w:rStyle w:val="SI"/>
          <w:lang w:val="en-US"/>
        </w:rPr>
        <w:t> </w:t>
      </w:r>
      <w:r w:rsidR="00834FC8" w:rsidRPr="0056782C">
        <w:rPr>
          <w:rStyle w:val="SI"/>
        </w:rPr>
        <w:t>(</w:t>
      </w:r>
      <w:r w:rsidRPr="0056782C">
        <w:rPr>
          <w:rStyle w:val="SI"/>
          <w:lang w:val="en-US"/>
        </w:rPr>
        <w:t>___</w:t>
      </w:r>
      <w:r w:rsidR="00BC2877" w:rsidRPr="0056782C">
        <w:rPr>
          <w:rStyle w:val="SI"/>
          <w:lang w:val="en-US"/>
        </w:rPr>
        <w:t> </w:t>
      </w:r>
      <w:r w:rsidR="003427CC" w:rsidRPr="0056782C">
        <w:rPr>
          <w:rStyle w:val="SI"/>
        </w:rPr>
        <w:t>deg</w:t>
      </w:r>
      <w:r w:rsidR="00BC2877" w:rsidRPr="0056782C">
        <w:rPr>
          <w:rStyle w:val="SI"/>
          <w:lang w:val="en-US"/>
        </w:rPr>
        <w:t> </w:t>
      </w:r>
      <w:r w:rsidR="00834FC8" w:rsidRPr="0056782C">
        <w:rPr>
          <w:rStyle w:val="SI"/>
        </w:rPr>
        <w:t>C)</w:t>
      </w:r>
      <w:r w:rsidR="003427CC" w:rsidRPr="0056782C">
        <w:rPr>
          <w:rStyle w:val="SI"/>
        </w:rPr>
        <w:t>]</w:t>
      </w:r>
      <w:r w:rsidRPr="0056782C">
        <w:rPr>
          <w:rStyle w:val="SI"/>
        </w:rPr>
        <w:t xml:space="preserve"> </w:t>
      </w:r>
      <w:r w:rsidR="003427CC" w:rsidRPr="0056782C">
        <w:rPr>
          <w:rStyle w:val="SI"/>
        </w:rPr>
        <w:t>[</w:t>
      </w:r>
      <w:r w:rsidRPr="0056782C">
        <w:rPr>
          <w:rStyle w:val="SI"/>
        </w:rPr>
        <w:t xml:space="preserve">As </w:t>
      </w:r>
      <w:r w:rsidR="004B5ADD" w:rsidRPr="0056782C">
        <w:rPr>
          <w:rStyle w:val="SI"/>
          <w:lang w:val="en-US"/>
        </w:rPr>
        <w:t>scheduled</w:t>
      </w:r>
      <w:r w:rsidR="003427CC" w:rsidRPr="0056782C">
        <w:rPr>
          <w:rStyle w:val="SI"/>
        </w:rPr>
        <w:t>]</w:t>
      </w:r>
      <w:r w:rsidR="00834FC8" w:rsidRPr="0056782C">
        <w:rPr>
          <w:rStyle w:val="SI"/>
        </w:rPr>
        <w:t>.</w:t>
      </w:r>
    </w:p>
    <w:p w14:paraId="7D76DA76" w14:textId="77777777" w:rsidR="00BC2877" w:rsidRPr="0056782C" w:rsidRDefault="00BC2877" w:rsidP="007C37D2">
      <w:pPr>
        <w:pStyle w:val="CMT"/>
      </w:pPr>
      <w:r w:rsidRPr="0056782C">
        <w:t xml:space="preserve">Specifier: </w:t>
      </w:r>
      <w:r w:rsidR="008872AE">
        <w:rPr>
          <w:lang w:val="en-US"/>
        </w:rPr>
        <w:t>S</w:t>
      </w:r>
      <w:r w:rsidRPr="0056782C">
        <w:t>elect 108, 126, or 144 kW</w:t>
      </w:r>
      <w:r w:rsidR="0056782C" w:rsidRPr="0056782C">
        <w:t xml:space="preserve"> </w:t>
      </w:r>
      <w:r w:rsidR="008872AE">
        <w:rPr>
          <w:lang w:val="en-US"/>
        </w:rPr>
        <w:t xml:space="preserve">for each heater </w:t>
      </w:r>
      <w:r w:rsidR="0056782C" w:rsidRPr="0056782C">
        <w:t>in the following paragraph</w:t>
      </w:r>
      <w:r w:rsidRPr="0056782C">
        <w:t>.</w:t>
      </w:r>
    </w:p>
    <w:p w14:paraId="53A7D1EF" w14:textId="77777777" w:rsidR="00834FC8" w:rsidRPr="0056782C" w:rsidRDefault="00834FC8" w:rsidP="007C37D2">
      <w:pPr>
        <w:pStyle w:val="PR2"/>
        <w:spacing w:before="240"/>
      </w:pPr>
      <w:r w:rsidRPr="0056782C">
        <w:rPr>
          <w:rStyle w:val="SI"/>
        </w:rPr>
        <w:t>Electrical Characteristics:</w:t>
      </w:r>
      <w:r w:rsidR="00554FBD" w:rsidRPr="0056782C">
        <w:rPr>
          <w:rStyle w:val="SI"/>
        </w:rPr>
        <w:t xml:space="preserve"> </w:t>
      </w:r>
      <w:r w:rsidR="003427CC" w:rsidRPr="0056782C">
        <w:rPr>
          <w:rStyle w:val="SI"/>
        </w:rPr>
        <w:t>[</w:t>
      </w:r>
      <w:r w:rsidR="00690E8B" w:rsidRPr="0056782C">
        <w:t>108</w:t>
      </w:r>
      <w:r w:rsidR="003427CC" w:rsidRPr="0056782C">
        <w:rPr>
          <w:rStyle w:val="SI"/>
        </w:rPr>
        <w:t>]</w:t>
      </w:r>
      <w:r w:rsidR="00690E8B" w:rsidRPr="0056782C">
        <w:rPr>
          <w:rStyle w:val="SI"/>
        </w:rPr>
        <w:t xml:space="preserve"> </w:t>
      </w:r>
      <w:r w:rsidR="003427CC" w:rsidRPr="0056782C">
        <w:rPr>
          <w:rStyle w:val="SI"/>
        </w:rPr>
        <w:t>[</w:t>
      </w:r>
      <w:r w:rsidR="00690E8B" w:rsidRPr="0056782C">
        <w:t>126</w:t>
      </w:r>
      <w:r w:rsidR="003427CC" w:rsidRPr="0056782C">
        <w:rPr>
          <w:rStyle w:val="SI"/>
        </w:rPr>
        <w:t>]</w:t>
      </w:r>
      <w:r w:rsidR="00690E8B" w:rsidRPr="0056782C">
        <w:rPr>
          <w:rStyle w:val="SI"/>
        </w:rPr>
        <w:t xml:space="preserve"> </w:t>
      </w:r>
      <w:r w:rsidR="003427CC" w:rsidRPr="0056782C">
        <w:rPr>
          <w:rStyle w:val="SI"/>
        </w:rPr>
        <w:t>[</w:t>
      </w:r>
      <w:r w:rsidR="00690E8B" w:rsidRPr="0056782C">
        <w:t>144</w:t>
      </w:r>
      <w:r w:rsidR="003427CC" w:rsidRPr="0056782C">
        <w:rPr>
          <w:rStyle w:val="SI"/>
        </w:rPr>
        <w:t>]</w:t>
      </w:r>
      <w:r w:rsidR="00BC2877" w:rsidRPr="0056782C">
        <w:rPr>
          <w:rStyle w:val="SI"/>
        </w:rPr>
        <w:t xml:space="preserve"> </w:t>
      </w:r>
      <w:r w:rsidR="00690E8B" w:rsidRPr="0056782C">
        <w:t>kW at</w:t>
      </w:r>
      <w:r w:rsidR="00690E8B" w:rsidRPr="0056782C">
        <w:rPr>
          <w:rStyle w:val="SI"/>
        </w:rPr>
        <w:t xml:space="preserve"> </w:t>
      </w:r>
      <w:r w:rsidR="003427CC" w:rsidRPr="0056782C">
        <w:t>[</w:t>
      </w:r>
      <w:r w:rsidRPr="0056782C">
        <w:t>480VAC/</w:t>
      </w:r>
      <w:r w:rsidR="00690E8B" w:rsidRPr="0056782C">
        <w:t>3</w:t>
      </w:r>
      <w:r w:rsidR="00F90376" w:rsidRPr="0056782C">
        <w:t>-</w:t>
      </w:r>
      <w:r w:rsidR="00690E8B" w:rsidRPr="0056782C">
        <w:t>ph</w:t>
      </w:r>
      <w:r w:rsidR="00F52066" w:rsidRPr="0056782C">
        <w:t>ase</w:t>
      </w:r>
      <w:r w:rsidRPr="0056782C">
        <w:t>/3</w:t>
      </w:r>
      <w:r w:rsidR="00F90376" w:rsidRPr="0056782C">
        <w:t>-</w:t>
      </w:r>
      <w:r w:rsidR="00690E8B" w:rsidRPr="0056782C">
        <w:t>wire</w:t>
      </w:r>
      <w:r w:rsidR="003427CC" w:rsidRPr="0056782C">
        <w:t>]</w:t>
      </w:r>
      <w:r w:rsidRPr="0056782C">
        <w:t xml:space="preserve"> </w:t>
      </w:r>
      <w:r w:rsidR="003427CC" w:rsidRPr="0056782C">
        <w:t>[</w:t>
      </w:r>
      <w:r w:rsidRPr="0056782C">
        <w:t>600VAC</w:t>
      </w:r>
      <w:r w:rsidR="00690E8B" w:rsidRPr="0056782C">
        <w:t>/3</w:t>
      </w:r>
      <w:r w:rsidR="00F90376" w:rsidRPr="0056782C">
        <w:t>-</w:t>
      </w:r>
      <w:r w:rsidR="00690E8B" w:rsidRPr="0056782C">
        <w:t>ph</w:t>
      </w:r>
      <w:r w:rsidR="00F52066" w:rsidRPr="0056782C">
        <w:t>ase</w:t>
      </w:r>
      <w:r w:rsidR="00690E8B" w:rsidRPr="0056782C">
        <w:t>/3</w:t>
      </w:r>
      <w:r w:rsidR="00F90376" w:rsidRPr="0056782C">
        <w:t>-</w:t>
      </w:r>
      <w:r w:rsidR="00690E8B" w:rsidRPr="0056782C">
        <w:t>wire</w:t>
      </w:r>
      <w:r w:rsidR="003427CC" w:rsidRPr="0056782C">
        <w:t>]</w:t>
      </w:r>
      <w:r w:rsidR="00C27D8A" w:rsidRPr="0056782C">
        <w:t xml:space="preserve"> </w:t>
      </w:r>
      <w:r w:rsidR="003427CC" w:rsidRPr="0056782C">
        <w:t>[</w:t>
      </w:r>
      <w:r w:rsidR="00C27D8A" w:rsidRPr="0056782C">
        <w:t>As scheduled</w:t>
      </w:r>
      <w:r w:rsidR="003427CC" w:rsidRPr="0056782C">
        <w:t>]</w:t>
      </w:r>
      <w:r w:rsidRPr="0056782C">
        <w:t>.</w:t>
      </w:r>
    </w:p>
    <w:p w14:paraId="682D9B68" w14:textId="77777777" w:rsidR="00CD64B6" w:rsidRPr="0056782C" w:rsidRDefault="00CD64B6" w:rsidP="007C37D2">
      <w:pPr>
        <w:pStyle w:val="ART"/>
      </w:pPr>
      <w:r w:rsidRPr="0056782C">
        <w:t>WATER HEATER ACCESSORIES</w:t>
      </w:r>
    </w:p>
    <w:p w14:paraId="38AFDFF7" w14:textId="77777777" w:rsidR="006E6033" w:rsidRPr="0056782C" w:rsidRDefault="006E6033" w:rsidP="007C37D2">
      <w:pPr>
        <w:pStyle w:val="CMT"/>
        <w:rPr>
          <w:lang w:val="en-US"/>
        </w:rPr>
      </w:pPr>
      <w:r w:rsidRPr="0056782C">
        <w:t xml:space="preserve">Specifier: </w:t>
      </w:r>
      <w:r w:rsidR="00E41E8B" w:rsidRPr="0056782C">
        <w:t xml:space="preserve">Retain </w:t>
      </w:r>
      <w:r w:rsidR="00E41E8B" w:rsidRPr="0056782C">
        <w:rPr>
          <w:lang w:val="en-US"/>
        </w:rPr>
        <w:t xml:space="preserve">optional </w:t>
      </w:r>
      <w:r w:rsidR="00E41E8B" w:rsidRPr="0056782C">
        <w:t xml:space="preserve">accessories </w:t>
      </w:r>
      <w:r w:rsidR="00E41E8B" w:rsidRPr="0056782C">
        <w:rPr>
          <w:lang w:val="en-US"/>
        </w:rPr>
        <w:t xml:space="preserve">as </w:t>
      </w:r>
      <w:r w:rsidR="00E41E8B" w:rsidRPr="0056782C">
        <w:t>required for project from those in paragraphs below;</w:t>
      </w:r>
      <w:r w:rsidR="00E41E8B">
        <w:rPr>
          <w:lang w:val="en-US"/>
        </w:rPr>
        <w:t xml:space="preserve"> delete items not needed. Coordinate</w:t>
      </w:r>
      <w:r w:rsidR="00E41E8B" w:rsidRPr="0056782C">
        <w:t xml:space="preserve"> with contents of other Division 22 sections</w:t>
      </w:r>
      <w:r w:rsidRPr="0056782C">
        <w:t>.</w:t>
      </w:r>
    </w:p>
    <w:p w14:paraId="4E2FD1E2" w14:textId="77777777" w:rsidR="00F7290A" w:rsidRPr="0056782C" w:rsidRDefault="00F7290A" w:rsidP="007C37D2">
      <w:pPr>
        <w:pStyle w:val="PR1"/>
      </w:pPr>
      <w:r w:rsidRPr="0056782C">
        <w:t xml:space="preserve">Pressure </w:t>
      </w:r>
      <w:r w:rsidR="00FB0342" w:rsidRPr="0056782C">
        <w:rPr>
          <w:lang w:val="en-US"/>
        </w:rPr>
        <w:t xml:space="preserve">and Temperature </w:t>
      </w:r>
      <w:r w:rsidRPr="0056782C">
        <w:t>Relief Valves:</w:t>
      </w:r>
      <w:r w:rsidR="00554FBD" w:rsidRPr="0056782C">
        <w:t xml:space="preserve"> </w:t>
      </w:r>
      <w:r w:rsidR="00FB0342" w:rsidRPr="0056782C">
        <w:rPr>
          <w:lang w:val="en-US"/>
        </w:rPr>
        <w:t xml:space="preserve">[Stainless steel] </w:t>
      </w:r>
      <w:r w:rsidRPr="0056782C">
        <w:t>ASME rated and stamped.</w:t>
      </w:r>
      <w:r w:rsidR="00554FBD" w:rsidRPr="0056782C">
        <w:t xml:space="preserve"> </w:t>
      </w:r>
      <w:r w:rsidRPr="0056782C">
        <w:t>Include pressure setting less than water heater working-pressure rating.</w:t>
      </w:r>
    </w:p>
    <w:p w14:paraId="1B93AC10" w14:textId="77777777" w:rsidR="005A6368" w:rsidRPr="005A6368" w:rsidRDefault="005A6368" w:rsidP="007C37D2">
      <w:pPr>
        <w:pStyle w:val="CMT"/>
      </w:pPr>
      <w:r>
        <w:t>Specifier: 150 psig is the standard relief valve setting. Fill in optional values in the following paragraph, when required.</w:t>
      </w:r>
    </w:p>
    <w:p w14:paraId="0B3C96F1" w14:textId="77777777" w:rsidR="00852DBE" w:rsidRPr="0056782C" w:rsidRDefault="00852DBE" w:rsidP="007C37D2">
      <w:pPr>
        <w:pStyle w:val="PR3"/>
        <w:spacing w:before="240"/>
      </w:pPr>
      <w:r w:rsidRPr="0056782C">
        <w:t xml:space="preserve">Pressure </w:t>
      </w:r>
      <w:r w:rsidRPr="0056782C">
        <w:rPr>
          <w:lang w:val="en-US"/>
        </w:rPr>
        <w:t>and</w:t>
      </w:r>
      <w:r w:rsidRPr="0056782C">
        <w:t xml:space="preserve"> Temperature Safety Relief Valve set to </w:t>
      </w:r>
      <w:r w:rsidR="0056782C" w:rsidRPr="0056782C">
        <w:rPr>
          <w:rStyle w:val="IP"/>
        </w:rPr>
        <w:t xml:space="preserve">150 </w:t>
      </w:r>
      <w:r w:rsidRPr="0056782C">
        <w:rPr>
          <w:rStyle w:val="IP"/>
        </w:rPr>
        <w:t>[___] psig</w:t>
      </w:r>
      <w:r w:rsidRPr="0056782C">
        <w:rPr>
          <w:rStyle w:val="SI"/>
        </w:rPr>
        <w:t xml:space="preserve"> (</w:t>
      </w:r>
      <w:r w:rsidR="005A6368">
        <w:rPr>
          <w:rStyle w:val="SI"/>
          <w:lang w:val="en-US"/>
        </w:rPr>
        <w:t>1,034 [</w:t>
      </w:r>
      <w:r w:rsidRPr="0056782C">
        <w:rPr>
          <w:rStyle w:val="SI"/>
          <w:lang w:val="en-US"/>
        </w:rPr>
        <w:t>_____</w:t>
      </w:r>
      <w:r w:rsidRPr="005A6368">
        <w:rPr>
          <w:rStyle w:val="SI"/>
        </w:rPr>
        <w:t xml:space="preserve">] </w:t>
      </w:r>
      <w:r w:rsidRPr="0056782C">
        <w:rPr>
          <w:rStyle w:val="SI"/>
        </w:rPr>
        <w:t>kPa)</w:t>
      </w:r>
      <w:r w:rsidRPr="0056782C">
        <w:t>].</w:t>
      </w:r>
    </w:p>
    <w:p w14:paraId="2E7746B6" w14:textId="77777777" w:rsidR="00CD64B6" w:rsidRPr="0056782C" w:rsidRDefault="00CD64B6" w:rsidP="007C37D2">
      <w:pPr>
        <w:pStyle w:val="PR1"/>
      </w:pPr>
      <w:r w:rsidRPr="0056782C">
        <w:t>Pressure-Reducing Valves:</w:t>
      </w:r>
      <w:r w:rsidR="00554FBD" w:rsidRPr="0056782C">
        <w:t xml:space="preserve"> </w:t>
      </w:r>
      <w:r w:rsidRPr="0056782C">
        <w:t>ASSE 1003</w:t>
      </w:r>
      <w:r w:rsidR="00B52346" w:rsidRPr="0056782C">
        <w:rPr>
          <w:lang w:val="en-US"/>
        </w:rPr>
        <w:t>.</w:t>
      </w:r>
    </w:p>
    <w:p w14:paraId="30E07F92" w14:textId="77777777" w:rsidR="00CD64B6" w:rsidRPr="0056782C" w:rsidRDefault="00CD64B6" w:rsidP="007C37D2">
      <w:pPr>
        <w:pStyle w:val="PR1"/>
      </w:pPr>
      <w:r w:rsidRPr="0056782C">
        <w:t>Vacuum Relief Valves:</w:t>
      </w:r>
      <w:r w:rsidR="00554FBD" w:rsidRPr="0056782C">
        <w:t xml:space="preserve"> </w:t>
      </w:r>
      <w:r w:rsidRPr="0056782C">
        <w:t>ANSI Z21.22/CSA 4.4.</w:t>
      </w:r>
    </w:p>
    <w:p w14:paraId="2F8ADA82" w14:textId="77777777" w:rsidR="00CD64B6" w:rsidRPr="0056782C" w:rsidRDefault="00CD64B6" w:rsidP="007C37D2">
      <w:pPr>
        <w:pStyle w:val="PR1"/>
      </w:pPr>
      <w:r w:rsidRPr="0056782C">
        <w:t>Shock Absorbers:</w:t>
      </w:r>
      <w:r w:rsidR="00554FBD" w:rsidRPr="0056782C">
        <w:t xml:space="preserve"> </w:t>
      </w:r>
      <w:r w:rsidRPr="0056782C">
        <w:t>ASSE 1010 or PDI-WH 201, Size A water hammer arrester.</w:t>
      </w:r>
    </w:p>
    <w:p w14:paraId="7CED783A" w14:textId="77777777" w:rsidR="00FB0342" w:rsidRPr="0056782C" w:rsidRDefault="00FB0342" w:rsidP="007C37D2">
      <w:pPr>
        <w:pStyle w:val="PR1"/>
      </w:pPr>
      <w:r w:rsidRPr="0056782C">
        <w:t>Thread Adapters</w:t>
      </w:r>
      <w:r w:rsidR="00C852B8" w:rsidRPr="0056782C">
        <w:t>: NPT to BSPP, stainless steel.</w:t>
      </w:r>
    </w:p>
    <w:p w14:paraId="3D2A4274" w14:textId="77777777" w:rsidR="00FB0342" w:rsidRPr="0056782C" w:rsidRDefault="00FB0342" w:rsidP="007C37D2">
      <w:pPr>
        <w:pStyle w:val="PR1"/>
      </w:pPr>
      <w:r w:rsidRPr="0056782C">
        <w:t xml:space="preserve">Y-Strainer: </w:t>
      </w:r>
      <w:r w:rsidR="00852DBE" w:rsidRPr="0056782C">
        <w:t>Stainless steel.</w:t>
      </w:r>
    </w:p>
    <w:p w14:paraId="19443FDF" w14:textId="77777777" w:rsidR="00CD64B6" w:rsidRPr="0056782C" w:rsidRDefault="00CD64B6" w:rsidP="007C37D2">
      <w:pPr>
        <w:pStyle w:val="ART"/>
      </w:pPr>
      <w:r w:rsidRPr="0056782C">
        <w:t>SOURCE QUALITY CONTROL</w:t>
      </w:r>
    </w:p>
    <w:p w14:paraId="6A531EC8" w14:textId="77777777" w:rsidR="00803BDE" w:rsidRPr="0056782C" w:rsidRDefault="00803BDE" w:rsidP="007C37D2">
      <w:pPr>
        <w:pStyle w:val="CMT"/>
      </w:pPr>
      <w:r w:rsidRPr="0056782C">
        <w:t>Specifier: Retain and edit following paragraph if ASME label is required.</w:t>
      </w:r>
    </w:p>
    <w:p w14:paraId="11D0D785" w14:textId="77777777" w:rsidR="00CD64B6" w:rsidRPr="0056782C" w:rsidRDefault="00CD64B6" w:rsidP="007C37D2">
      <w:pPr>
        <w:pStyle w:val="PR1"/>
      </w:pPr>
      <w:r w:rsidRPr="0056782C">
        <w:t>Factory Tests:</w:t>
      </w:r>
      <w:r w:rsidR="00554FBD" w:rsidRPr="0056782C">
        <w:t xml:space="preserve"> </w:t>
      </w:r>
      <w:r w:rsidRPr="0056782C">
        <w:t xml:space="preserve">Test and inspect domestic-water heaters according to ASME </w:t>
      </w:r>
      <w:r w:rsidR="006E6033" w:rsidRPr="0056782C">
        <w:t>"</w:t>
      </w:r>
      <w:r w:rsidRPr="0056782C">
        <w:t>Boiler and Pressure Vessel Code</w:t>
      </w:r>
      <w:r w:rsidR="0032631A" w:rsidRPr="0056782C">
        <w:t>,</w:t>
      </w:r>
      <w:r w:rsidR="006E6033" w:rsidRPr="0056782C">
        <w:t>"</w:t>
      </w:r>
      <w:r w:rsidR="0032631A" w:rsidRPr="0056782C">
        <w:t xml:space="preserve"> Section IV</w:t>
      </w:r>
      <w:r w:rsidRPr="0056782C">
        <w:t>.</w:t>
      </w:r>
      <w:r w:rsidR="00554FBD" w:rsidRPr="0056782C">
        <w:t xml:space="preserve"> </w:t>
      </w:r>
      <w:r w:rsidRPr="0056782C">
        <w:t>Submit test reports.</w:t>
      </w:r>
    </w:p>
    <w:p w14:paraId="13E8BC45" w14:textId="77777777" w:rsidR="00802DE0" w:rsidRPr="0056782C" w:rsidRDefault="00802DE0" w:rsidP="007C37D2">
      <w:pPr>
        <w:pStyle w:val="PRT"/>
      </w:pPr>
      <w:r w:rsidRPr="0056782C">
        <w:t>EXECUTION</w:t>
      </w:r>
    </w:p>
    <w:p w14:paraId="628B6A52" w14:textId="77777777" w:rsidR="00802DE0" w:rsidRPr="0056782C" w:rsidRDefault="00802DE0" w:rsidP="007C37D2">
      <w:pPr>
        <w:pStyle w:val="ART"/>
      </w:pPr>
      <w:r w:rsidRPr="0056782C">
        <w:t>INSTALLATION</w:t>
      </w:r>
    </w:p>
    <w:p w14:paraId="197AC207" w14:textId="2F778A22" w:rsidR="00F7290A" w:rsidRPr="0056782C" w:rsidRDefault="00CD64B6" w:rsidP="007C37D2">
      <w:pPr>
        <w:pStyle w:val="PR1"/>
      </w:pPr>
      <w:r w:rsidRPr="0056782C">
        <w:t>Tankless,</w:t>
      </w:r>
      <w:r w:rsidR="00E56A84">
        <w:rPr>
          <w:lang w:val="en-US"/>
        </w:rPr>
        <w:t xml:space="preserve"> E</w:t>
      </w:r>
      <w:r w:rsidR="00E56A84" w:rsidRPr="0056782C">
        <w:t>lectric</w:t>
      </w:r>
      <w:r w:rsidRPr="0056782C">
        <w:t xml:space="preserve"> Domestic-Water Heater Mounting:</w:t>
      </w:r>
    </w:p>
    <w:p w14:paraId="15725226" w14:textId="77777777" w:rsidR="00F7290A" w:rsidRPr="0056782C" w:rsidRDefault="00F7290A" w:rsidP="007C37D2">
      <w:pPr>
        <w:pStyle w:val="PR2"/>
        <w:spacing w:before="240"/>
      </w:pPr>
      <w:r w:rsidRPr="0056782C">
        <w:t>Install water heater</w:t>
      </w:r>
      <w:r w:rsidR="00192643">
        <w:t xml:space="preserve"> </w:t>
      </w:r>
      <w:r w:rsidRPr="0056782C">
        <w:t>s</w:t>
      </w:r>
      <w:r w:rsidR="00192643">
        <w:t>kid</w:t>
      </w:r>
      <w:r w:rsidRPr="0056782C">
        <w:t xml:space="preserve"> in accordance with manufacturer's </w:t>
      </w:r>
      <w:r w:rsidR="006E6033" w:rsidRPr="0056782C">
        <w:t>written</w:t>
      </w:r>
      <w:r w:rsidRPr="0056782C">
        <w:t xml:space="preserve"> instructions.</w:t>
      </w:r>
    </w:p>
    <w:p w14:paraId="5DC639D8" w14:textId="77777777" w:rsidR="00F7290A" w:rsidRPr="0056782C" w:rsidRDefault="00CD64B6" w:rsidP="007C37D2">
      <w:pPr>
        <w:pStyle w:val="PR2"/>
      </w:pPr>
      <w:r w:rsidRPr="0056782C">
        <w:t>Install water heater</w:t>
      </w:r>
      <w:r w:rsidR="00192643">
        <w:t xml:space="preserve"> </w:t>
      </w:r>
      <w:r w:rsidRPr="0056782C">
        <w:t>s</w:t>
      </w:r>
      <w:r w:rsidR="00192643">
        <w:t>kid</w:t>
      </w:r>
      <w:r w:rsidRPr="0056782C">
        <w:t xml:space="preserve"> level and plumb, according to layout drawings and referenced standards</w:t>
      </w:r>
      <w:r w:rsidR="001655BA" w:rsidRPr="0056782C">
        <w:t>.</w:t>
      </w:r>
      <w:r w:rsidR="00554FBD" w:rsidRPr="0056782C">
        <w:t xml:space="preserve"> </w:t>
      </w:r>
      <w:r w:rsidR="004E633A" w:rsidRPr="0056782C">
        <w:t>A</w:t>
      </w:r>
      <w:r w:rsidRPr="0056782C">
        <w:t xml:space="preserve">nchor </w:t>
      </w:r>
      <w:r w:rsidR="00F7290A" w:rsidRPr="0056782C">
        <w:t xml:space="preserve">to structure </w:t>
      </w:r>
      <w:r w:rsidRPr="0056782C">
        <w:t>a</w:t>
      </w:r>
      <w:r w:rsidR="00F7290A" w:rsidRPr="0056782C">
        <w:t>s recommended by manufacturer.</w:t>
      </w:r>
    </w:p>
    <w:p w14:paraId="18A5FC99" w14:textId="77777777" w:rsidR="00974D16" w:rsidRPr="0056782C" w:rsidRDefault="00974D16" w:rsidP="007C37D2">
      <w:pPr>
        <w:pStyle w:val="CMT"/>
        <w:rPr>
          <w:lang w:val="en-US"/>
        </w:rPr>
      </w:pPr>
      <w:r w:rsidRPr="0056782C">
        <w:lastRenderedPageBreak/>
        <w:t xml:space="preserve">Specifier: </w:t>
      </w:r>
      <w:r w:rsidRPr="0056782C">
        <w:rPr>
          <w:lang w:val="en-US"/>
        </w:rPr>
        <w:t xml:space="preserve">Retain subparagraph below </w:t>
      </w:r>
      <w:r w:rsidRPr="0056782C">
        <w:t>for applications where seismic design of component fastening to structure is required by authorities having jurisdiction. Consult project structural engineer for performance requirements.</w:t>
      </w:r>
    </w:p>
    <w:p w14:paraId="32D826FD" w14:textId="77777777" w:rsidR="00974D16" w:rsidRPr="0056782C" w:rsidRDefault="00974D16" w:rsidP="007C37D2">
      <w:pPr>
        <w:pStyle w:val="PR3"/>
        <w:spacing w:before="240"/>
      </w:pPr>
      <w:r w:rsidRPr="0056782C">
        <w:rPr>
          <w:lang w:val="en-US"/>
        </w:rPr>
        <w:t xml:space="preserve">Anchor </w:t>
      </w:r>
      <w:r w:rsidR="00192643">
        <w:rPr>
          <w:lang w:val="en-US"/>
        </w:rPr>
        <w:t>to structure</w:t>
      </w:r>
      <w:r w:rsidRPr="0056782C">
        <w:t xml:space="preserve"> in accordance with </w:t>
      </w:r>
      <w:r w:rsidRPr="0056782C">
        <w:rPr>
          <w:lang w:val="en-US"/>
        </w:rPr>
        <w:t xml:space="preserve">Project </w:t>
      </w:r>
      <w:r w:rsidRPr="0056782C">
        <w:t>seismic design requirements.</w:t>
      </w:r>
    </w:p>
    <w:p w14:paraId="295C9499" w14:textId="77777777" w:rsidR="00CD64B6" w:rsidRPr="0056782C" w:rsidRDefault="00CD64B6" w:rsidP="007C37D2">
      <w:pPr>
        <w:pStyle w:val="PR2"/>
        <w:spacing w:before="240"/>
      </w:pPr>
      <w:r w:rsidRPr="0056782C">
        <w:t>Maintain manufacturer's recommended clearance and access dimensions.</w:t>
      </w:r>
    </w:p>
    <w:p w14:paraId="5FBD7F81" w14:textId="77777777" w:rsidR="00CD64B6" w:rsidRPr="0056782C" w:rsidRDefault="00802DE0" w:rsidP="007C37D2">
      <w:pPr>
        <w:pStyle w:val="PR1"/>
      </w:pPr>
      <w:r w:rsidRPr="0056782C">
        <w:t xml:space="preserve">Install water supply piping to each </w:t>
      </w:r>
      <w:r w:rsidR="00CD64B6" w:rsidRPr="0056782C">
        <w:t xml:space="preserve">water heater, and from heater to </w:t>
      </w:r>
      <w:r w:rsidRPr="0056782C">
        <w:t xml:space="preserve">fixture requiring </w:t>
      </w:r>
      <w:r w:rsidR="00CD64B6" w:rsidRPr="0056782C">
        <w:t xml:space="preserve">hot </w:t>
      </w:r>
      <w:r w:rsidRPr="0056782C">
        <w:t xml:space="preserve">water supply connection. </w:t>
      </w:r>
    </w:p>
    <w:p w14:paraId="03D17479" w14:textId="637E3A9B" w:rsidR="00CD64B6" w:rsidRPr="0056782C" w:rsidRDefault="00CD64B6" w:rsidP="007C37D2">
      <w:pPr>
        <w:pStyle w:val="PR2"/>
        <w:numPr>
          <w:ilvl w:val="5"/>
          <w:numId w:val="19"/>
        </w:numPr>
        <w:spacing w:before="240"/>
      </w:pPr>
      <w:r w:rsidRPr="0056782C">
        <w:t>Install shutoff valves on water supply and outlet piping.</w:t>
      </w:r>
      <w:r w:rsidR="00554FBD" w:rsidRPr="0056782C">
        <w:t xml:space="preserve"> </w:t>
      </w:r>
      <w:r w:rsidRPr="0056782C">
        <w:t>Provide stop</w:t>
      </w:r>
      <w:r w:rsidR="001655BA" w:rsidRPr="0056782C">
        <w:t xml:space="preserve"> valve</w:t>
      </w:r>
      <w:r w:rsidRPr="0056782C">
        <w:t xml:space="preserve"> on each supply in </w:t>
      </w:r>
      <w:r w:rsidR="00274003" w:rsidRPr="0056782C">
        <w:t>readily serviced</w:t>
      </w:r>
      <w:r w:rsidRPr="0056782C">
        <w:t xml:space="preserve"> location.</w:t>
      </w:r>
      <w:r w:rsidR="00554FBD" w:rsidRPr="0056782C">
        <w:t xml:space="preserve"> </w:t>
      </w:r>
      <w:r w:rsidR="001655BA" w:rsidRPr="0056782C">
        <w:t>Lock stop valve in OPEN position.</w:t>
      </w:r>
    </w:p>
    <w:p w14:paraId="156DFC0F" w14:textId="77777777" w:rsidR="00604D21" w:rsidRPr="0056782C" w:rsidRDefault="00CD64B6" w:rsidP="007C37D2">
      <w:pPr>
        <w:pStyle w:val="PR1"/>
      </w:pPr>
      <w:r w:rsidRPr="0056782C">
        <w:t>I</w:t>
      </w:r>
      <w:r w:rsidR="00604D21" w:rsidRPr="0056782C">
        <w:t>f shipped loose, i</w:t>
      </w:r>
      <w:r w:rsidRPr="0056782C">
        <w:t>nstall pressure</w:t>
      </w:r>
      <w:r w:rsidR="001655BA" w:rsidRPr="0056782C">
        <w:t xml:space="preserve"> and temperature safety</w:t>
      </w:r>
      <w:r w:rsidRPr="0056782C">
        <w:t xml:space="preserve"> relief valves </w:t>
      </w:r>
      <w:r w:rsidR="00604D21" w:rsidRPr="0056782C">
        <w:t>on water heater</w:t>
      </w:r>
      <w:r w:rsidRPr="0056782C">
        <w:t>.</w:t>
      </w:r>
      <w:r w:rsidR="00554FBD" w:rsidRPr="0056782C">
        <w:t xml:space="preserve"> </w:t>
      </w:r>
      <w:r w:rsidR="00604D21" w:rsidRPr="0056782C">
        <w:t xml:space="preserve">Manifold relief valve discharge as </w:t>
      </w:r>
      <w:r w:rsidR="00735ACE" w:rsidRPr="0056782C">
        <w:rPr>
          <w:lang w:val="en-US"/>
        </w:rPr>
        <w:t>shown</w:t>
      </w:r>
      <w:r w:rsidR="00604D21" w:rsidRPr="0056782C">
        <w:t xml:space="preserve"> in manufacturer's </w:t>
      </w:r>
      <w:r w:rsidR="00B52346" w:rsidRPr="0056782C">
        <w:rPr>
          <w:lang w:val="en-US"/>
        </w:rPr>
        <w:t xml:space="preserve">written </w:t>
      </w:r>
      <w:r w:rsidR="00604D21" w:rsidRPr="0056782C">
        <w:t>instructions.</w:t>
      </w:r>
    </w:p>
    <w:p w14:paraId="376B8478" w14:textId="77777777" w:rsidR="00B52346" w:rsidRPr="0056782C" w:rsidRDefault="00B52346" w:rsidP="007C37D2">
      <w:pPr>
        <w:pStyle w:val="CMT"/>
      </w:pPr>
      <w:r w:rsidRPr="0056782C">
        <w:t>Specifier: Select one of the two following paragraphs, as required by project conditions.</w:t>
      </w:r>
    </w:p>
    <w:p w14:paraId="32C5D233" w14:textId="77777777" w:rsidR="00CD64B6" w:rsidRPr="0056782C" w:rsidRDefault="00CD64B6" w:rsidP="007C37D2">
      <w:pPr>
        <w:pStyle w:val="PR1"/>
      </w:pPr>
      <w:r w:rsidRPr="0056782C">
        <w:t>Extend relief-valve outlet</w:t>
      </w:r>
      <w:r w:rsidR="00604D21" w:rsidRPr="0056782C">
        <w:t xml:space="preserve"> line,</w:t>
      </w:r>
      <w:r w:rsidRPr="0056782C">
        <w:t xml:space="preserve"> and discharge by positive air gap </w:t>
      </w:r>
      <w:r w:rsidR="00604D21" w:rsidRPr="0056782C">
        <w:t>above</w:t>
      </w:r>
      <w:r w:rsidRPr="0056782C">
        <w:t xml:space="preserve"> closest floor drain.</w:t>
      </w:r>
    </w:p>
    <w:p w14:paraId="6A1DC9DD" w14:textId="77777777" w:rsidR="001655BA" w:rsidRPr="0056782C" w:rsidRDefault="00CD64B6" w:rsidP="007C37D2">
      <w:pPr>
        <w:pStyle w:val="PR1"/>
      </w:pPr>
      <w:r w:rsidRPr="0056782C">
        <w:t xml:space="preserve">Install </w:t>
      </w:r>
      <w:r w:rsidR="00604D21" w:rsidRPr="0056782C">
        <w:t xml:space="preserve">relief valve </w:t>
      </w:r>
      <w:r w:rsidRPr="0056782C">
        <w:t>drain piping as indirect waste to spill by positive air gap into open drains or over floor drains.</w:t>
      </w:r>
      <w:r w:rsidR="00554FBD" w:rsidRPr="0056782C">
        <w:t xml:space="preserve"> </w:t>
      </w:r>
      <w:r w:rsidRPr="0056782C">
        <w:t>Install hose-end drain valves at low points in water piping.</w:t>
      </w:r>
    </w:p>
    <w:p w14:paraId="13D60D3D" w14:textId="77777777" w:rsidR="00CD64B6" w:rsidRPr="0056782C" w:rsidRDefault="001655BA" w:rsidP="007C37D2">
      <w:pPr>
        <w:pStyle w:val="PR1"/>
      </w:pPr>
      <w:r w:rsidRPr="0056782C">
        <w:t xml:space="preserve">Run </w:t>
      </w:r>
      <w:r w:rsidR="00604D21" w:rsidRPr="0056782C">
        <w:t>relief valve drain piping</w:t>
      </w:r>
      <w:r w:rsidRPr="0056782C">
        <w:t xml:space="preserve"> without creating tripping hazard.</w:t>
      </w:r>
    </w:p>
    <w:p w14:paraId="15C68A7F" w14:textId="77777777" w:rsidR="001655BA" w:rsidRPr="0056782C" w:rsidRDefault="001655BA" w:rsidP="007C37D2">
      <w:pPr>
        <w:pStyle w:val="CMT"/>
      </w:pPr>
      <w:r w:rsidRPr="0056782C">
        <w:t>Specifier:</w:t>
      </w:r>
      <w:r w:rsidR="00554FBD" w:rsidRPr="0056782C">
        <w:t xml:space="preserve"> </w:t>
      </w:r>
      <w:r w:rsidRPr="0056782C">
        <w:t>Retain accessories in following paragraph that are required for project; coordinate with contents of other Division 22 sections.</w:t>
      </w:r>
    </w:p>
    <w:p w14:paraId="7CBBD97D" w14:textId="77777777" w:rsidR="00786322" w:rsidRPr="0056782C" w:rsidRDefault="00786322" w:rsidP="007C37D2">
      <w:pPr>
        <w:pStyle w:val="PR1"/>
      </w:pPr>
      <w:r w:rsidRPr="0056782C">
        <w:t>Install [pressure-reducing valve with integral bypass relief valve in water heater cold water inlet piping] [and] [water hammer arrester in water-heater outlet piping]</w:t>
      </w:r>
      <w:r w:rsidRPr="0056782C">
        <w:rPr>
          <w:lang w:val="en-US"/>
        </w:rPr>
        <w:t xml:space="preserve">, </w:t>
      </w:r>
      <w:r w:rsidRPr="0056782C">
        <w:t>maximum outlet pressure</w:t>
      </w:r>
      <w:r w:rsidRPr="0056782C">
        <w:rPr>
          <w:lang w:val="en-US"/>
        </w:rPr>
        <w:t xml:space="preserve"> </w:t>
      </w:r>
      <w:r w:rsidRPr="0056782C">
        <w:t>[</w:t>
      </w:r>
      <w:r w:rsidRPr="0056782C">
        <w:rPr>
          <w:rStyle w:val="IP"/>
          <w:lang w:val="en-US"/>
        </w:rPr>
        <w:t>____ psig</w:t>
      </w:r>
      <w:r w:rsidR="0056782C" w:rsidRPr="0056782C">
        <w:rPr>
          <w:rStyle w:val="SI"/>
          <w:lang w:val="en-US"/>
        </w:rPr>
        <w:t> </w:t>
      </w:r>
      <w:r w:rsidRPr="0056782C">
        <w:rPr>
          <w:rStyle w:val="SI"/>
        </w:rPr>
        <w:t>(</w:t>
      </w:r>
      <w:r w:rsidRPr="0056782C">
        <w:rPr>
          <w:rStyle w:val="SI"/>
          <w:lang w:val="en-US"/>
        </w:rPr>
        <w:t>____ kPa</w:t>
      </w:r>
      <w:r w:rsidRPr="0056782C">
        <w:rPr>
          <w:rStyle w:val="SI"/>
        </w:rPr>
        <w:t>)</w:t>
      </w:r>
      <w:r w:rsidRPr="0056782C">
        <w:t>] [</w:t>
      </w:r>
      <w:r w:rsidRPr="0056782C">
        <w:rPr>
          <w:lang w:val="en-US"/>
        </w:rPr>
        <w:t>a</w:t>
      </w:r>
      <w:r w:rsidR="00DF2009" w:rsidRPr="0056782C">
        <w:t>s scheduled]</w:t>
      </w:r>
      <w:r w:rsidRPr="0056782C">
        <w:t>.</w:t>
      </w:r>
    </w:p>
    <w:p w14:paraId="4D9388D2" w14:textId="77777777" w:rsidR="00802DE0" w:rsidRPr="0056782C" w:rsidRDefault="00CD64B6" w:rsidP="007C37D2">
      <w:pPr>
        <w:pStyle w:val="ART"/>
      </w:pPr>
      <w:r w:rsidRPr="0056782C">
        <w:t>FIELD QUALITY CONTROL</w:t>
      </w:r>
    </w:p>
    <w:p w14:paraId="2FF4B63C" w14:textId="77777777" w:rsidR="00D6303D" w:rsidRPr="0056782C" w:rsidRDefault="00D6303D" w:rsidP="007C37D2">
      <w:pPr>
        <w:pStyle w:val="PR1"/>
      </w:pPr>
      <w:r w:rsidRPr="0056782C">
        <w:t>Do not energize water heater until hydrostatic testing of domestic water lines is complete.</w:t>
      </w:r>
      <w:r w:rsidR="00554FBD" w:rsidRPr="0056782C">
        <w:t xml:space="preserve"> </w:t>
      </w:r>
      <w:r w:rsidRPr="0056782C">
        <w:t>See Division 22 Section</w:t>
      </w:r>
      <w:r w:rsidR="00966BE4" w:rsidRPr="0056782C">
        <w:rPr>
          <w:lang w:val="en-US"/>
        </w:rPr>
        <w:t xml:space="preserve"> "</w:t>
      </w:r>
      <w:r w:rsidRPr="0056782C">
        <w:t>Domestic Water Piping.</w:t>
      </w:r>
      <w:r w:rsidR="00966BE4" w:rsidRPr="0056782C">
        <w:rPr>
          <w:lang w:val="en-US"/>
        </w:rPr>
        <w:t>"</w:t>
      </w:r>
    </w:p>
    <w:p w14:paraId="59FFDC62" w14:textId="77777777" w:rsidR="00CD64B6" w:rsidRPr="0056782C" w:rsidRDefault="00CD64B6" w:rsidP="007C37D2">
      <w:pPr>
        <w:pStyle w:val="PR1"/>
      </w:pPr>
      <w:r w:rsidRPr="0056782C">
        <w:t>Test and adjust installation.</w:t>
      </w:r>
    </w:p>
    <w:p w14:paraId="47B68B78" w14:textId="77777777" w:rsidR="00CD64B6" w:rsidRPr="0056782C" w:rsidRDefault="00CD64B6" w:rsidP="007C37D2">
      <w:pPr>
        <w:pStyle w:val="PR2"/>
        <w:spacing w:before="240"/>
      </w:pPr>
      <w:r w:rsidRPr="0056782C">
        <w:t>Set field-adjustable temperature set point of temperature-actuated controls.</w:t>
      </w:r>
      <w:r w:rsidR="00554FBD" w:rsidRPr="0056782C">
        <w:t xml:space="preserve"> </w:t>
      </w:r>
      <w:r w:rsidRPr="0056782C">
        <w:t>Adjust set point within allowable temperature range.</w:t>
      </w:r>
    </w:p>
    <w:p w14:paraId="41115BB3" w14:textId="77777777" w:rsidR="00CD64B6" w:rsidRPr="0056782C" w:rsidRDefault="00CD64B6" w:rsidP="007C37D2">
      <w:pPr>
        <w:pStyle w:val="PR2"/>
      </w:pPr>
      <w:r w:rsidRPr="0056782C">
        <w:t>Replace defective or malfunctioning controls and equipment.</w:t>
      </w:r>
    </w:p>
    <w:p w14:paraId="51F7CB73" w14:textId="77777777" w:rsidR="00802DE0" w:rsidRPr="0056782C" w:rsidRDefault="00802DE0" w:rsidP="007C37D2">
      <w:pPr>
        <w:pStyle w:val="PR1"/>
      </w:pPr>
      <w:r w:rsidRPr="0056782C">
        <w:t>Clean unit surfaces, test fixtures, and leave in ready-to-use condition.</w:t>
      </w:r>
    </w:p>
    <w:p w14:paraId="2A44EA6C" w14:textId="77777777" w:rsidR="00326E7D" w:rsidRPr="007D1270" w:rsidRDefault="001D4CE0" w:rsidP="007C37D2">
      <w:pPr>
        <w:pStyle w:val="EOS"/>
      </w:pPr>
      <w:r w:rsidRPr="0056782C">
        <w:t>END OF SECTION</w:t>
      </w:r>
    </w:p>
    <w:sectPr w:rsidR="00326E7D" w:rsidRPr="007D1270">
      <w:footerReference w:type="default" r:id="rId2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A364A" w14:textId="77777777" w:rsidR="00CE72B1" w:rsidRDefault="00CE72B1" w:rsidP="00FD1F99">
      <w:r>
        <w:separator/>
      </w:r>
    </w:p>
    <w:p w14:paraId="3961B66F" w14:textId="77777777" w:rsidR="00CE72B1" w:rsidRDefault="00CE72B1" w:rsidP="00FD1F99"/>
    <w:p w14:paraId="74A09C55" w14:textId="77777777" w:rsidR="00CE72B1" w:rsidRDefault="00CE72B1" w:rsidP="00FD1F99"/>
  </w:endnote>
  <w:endnote w:type="continuationSeparator" w:id="0">
    <w:p w14:paraId="4F0E98C1" w14:textId="77777777" w:rsidR="00CE72B1" w:rsidRDefault="00CE72B1" w:rsidP="00FD1F99">
      <w:r>
        <w:continuationSeparator/>
      </w:r>
    </w:p>
    <w:p w14:paraId="7E07042B" w14:textId="77777777" w:rsidR="00CE72B1" w:rsidRDefault="00CE72B1" w:rsidP="00FD1F99"/>
    <w:p w14:paraId="6E37E093" w14:textId="77777777" w:rsidR="00CE72B1" w:rsidRDefault="00CE72B1" w:rsidP="00FD1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Condensed-Light">
    <w:altName w:val="Arial Unicode MS"/>
    <w:panose1 w:val="02000306000000000000"/>
    <w:charset w:val="81"/>
    <w:family w:val="swiss"/>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381F" w14:textId="5DB92632" w:rsidR="00E56A84" w:rsidRDefault="00F419D6" w:rsidP="00E56A84">
    <w:pPr>
      <w:pStyle w:val="Footer"/>
      <w:tabs>
        <w:tab w:val="clear" w:pos="4680"/>
      </w:tabs>
    </w:pPr>
    <w:r>
      <w:rPr>
        <w:lang w:val="en-US"/>
      </w:rPr>
      <w:t>Laars</w:t>
    </w:r>
    <w:r w:rsidR="00E56A84">
      <w:rPr>
        <w:lang w:val="en-US"/>
      </w:rPr>
      <w:t>, N Series Skid</w:t>
    </w:r>
    <w:r w:rsidR="00E56A84">
      <w:tab/>
    </w:r>
    <w:r w:rsidR="00E56A84" w:rsidRPr="00FC2F26">
      <w:rPr>
        <w:rStyle w:val="NAM"/>
      </w:rPr>
      <w:t>INSTANTANEOUS ELECTRIC DOMESTIC WATER HEATERS</w:t>
    </w:r>
  </w:p>
  <w:p w14:paraId="6609342B" w14:textId="30DB155F" w:rsidR="001D77D8" w:rsidRDefault="00F419D6" w:rsidP="00E56A84">
    <w:r>
      <w:rPr>
        <w:rStyle w:val="NUM"/>
      </w:rPr>
      <w:t>Laars</w:t>
    </w:r>
    <w:r w:rsidR="00E56A84" w:rsidRPr="006C304B">
      <w:rPr>
        <w:rStyle w:val="NUM"/>
      </w:rPr>
      <w:t>_</w:t>
    </w:r>
    <w:r>
      <w:rPr>
        <w:rStyle w:val="NUM"/>
      </w:rPr>
      <w:t>L</w:t>
    </w:r>
    <w:r w:rsidR="00E56A84">
      <w:rPr>
        <w:rStyle w:val="NUM"/>
      </w:rPr>
      <w:t>CTEC</w:t>
    </w:r>
    <w:r w:rsidR="00E56A84" w:rsidRPr="006C304B">
      <w:rPr>
        <w:rStyle w:val="NUM"/>
      </w:rPr>
      <w:t>_</w:t>
    </w:r>
    <w:r w:rsidR="00E56A84">
      <w:rPr>
        <w:rStyle w:val="NUM"/>
      </w:rPr>
      <w:t>Specification</w:t>
    </w:r>
    <w:r w:rsidR="00E56A84" w:rsidRPr="006C304B">
      <w:rPr>
        <w:rStyle w:val="NUM"/>
      </w:rPr>
      <w:t>_</w:t>
    </w:r>
    <w:r>
      <w:t>5095-5</w:t>
    </w:r>
    <w:r w:rsidR="001D77D8">
      <w:rPr>
        <w:rStyle w:val="NUM"/>
      </w:rPr>
      <w:tab/>
    </w:r>
    <w:r w:rsidR="001D77D8">
      <w:t xml:space="preserve">Page </w:t>
    </w:r>
    <w:r w:rsidR="001D77D8">
      <w:fldChar w:fldCharType="begin"/>
    </w:r>
    <w:r w:rsidR="001D77D8">
      <w:instrText xml:space="preserve"> PAGE </w:instrText>
    </w:r>
    <w:r w:rsidR="001D77D8">
      <w:fldChar w:fldCharType="separate"/>
    </w:r>
    <w:r w:rsidR="00770027">
      <w:rPr>
        <w:noProof/>
      </w:rPr>
      <w:t>9</w:t>
    </w:r>
    <w:r w:rsidR="001D77D8">
      <w:fldChar w:fldCharType="end"/>
    </w:r>
    <w:r w:rsidR="001D77D8">
      <w:t xml:space="preserve"> of </w:t>
    </w:r>
    <w:r w:rsidR="00CE72B1">
      <w:fldChar w:fldCharType="begin"/>
    </w:r>
    <w:r w:rsidR="00CE72B1">
      <w:instrText xml:space="preserve"> NUMPAGES  </w:instrText>
    </w:r>
    <w:r w:rsidR="00CE72B1">
      <w:fldChar w:fldCharType="separate"/>
    </w:r>
    <w:r w:rsidR="00770027">
      <w:rPr>
        <w:noProof/>
      </w:rPr>
      <w:t>9</w:t>
    </w:r>
    <w:r w:rsidR="00CE72B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BA65A" w14:textId="77777777" w:rsidR="00CE72B1" w:rsidRDefault="00CE72B1" w:rsidP="00FD1F99">
      <w:r>
        <w:separator/>
      </w:r>
    </w:p>
    <w:p w14:paraId="5E79A56F" w14:textId="77777777" w:rsidR="00CE72B1" w:rsidRDefault="00CE72B1" w:rsidP="00FD1F99"/>
    <w:p w14:paraId="7BCC6BE3" w14:textId="77777777" w:rsidR="00CE72B1" w:rsidRDefault="00CE72B1" w:rsidP="00FD1F99"/>
  </w:footnote>
  <w:footnote w:type="continuationSeparator" w:id="0">
    <w:p w14:paraId="67973CC8" w14:textId="77777777" w:rsidR="00CE72B1" w:rsidRDefault="00CE72B1" w:rsidP="00FD1F99">
      <w:r>
        <w:continuationSeparator/>
      </w:r>
    </w:p>
    <w:p w14:paraId="3003B9EC" w14:textId="77777777" w:rsidR="00CE72B1" w:rsidRDefault="00CE72B1" w:rsidP="00FD1F99"/>
    <w:p w14:paraId="1A00507A" w14:textId="77777777" w:rsidR="00CE72B1" w:rsidRDefault="00CE72B1" w:rsidP="00FD1F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E48A286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A9E8AD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5CC065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4A40CF56"/>
    <w:lvl w:ilvl="0">
      <w:start w:val="1"/>
      <w:numFmt w:val="decimal"/>
      <w:pStyle w:val="PRT"/>
      <w:suff w:val="nothing"/>
      <w:lvlText w:val="PART %1 - "/>
      <w:lvlJc w:val="left"/>
    </w:lvl>
    <w:lvl w:ilvl="1">
      <w:numFmt w:val="decimal"/>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4" w15:restartNumberingAfterBreak="0">
    <w:nsid w:val="30FB4D8D"/>
    <w:multiLevelType w:val="hybridMultilevel"/>
    <w:tmpl w:val="D890C5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232BC"/>
    <w:multiLevelType w:val="hybridMultilevel"/>
    <w:tmpl w:val="E8FE0A3C"/>
    <w:lvl w:ilvl="0" w:tplc="ADB6D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5"/>
    <w:lvlOverride w:ilvl="0">
      <w:startOverride w:val="1"/>
    </w:lvlOverride>
  </w:num>
  <w:num w:numId="4">
    <w:abstractNumId w:val="3"/>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3"/>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num>
  <w:num w:numId="36">
    <w:abstractNumId w:val="3"/>
  </w:num>
  <w:num w:numId="37">
    <w:abstractNumId w:val="3"/>
  </w:num>
  <w:num w:numId="38">
    <w:abstractNumId w:val="3"/>
  </w:num>
  <w:num w:numId="39">
    <w:abstractNumId w:val="3"/>
  </w:num>
  <w:num w:numId="40">
    <w:abstractNumId w:val="2"/>
  </w:num>
  <w:num w:numId="41">
    <w:abstractNumId w:val="1"/>
  </w:num>
  <w:num w:numId="42">
    <w:abstractNumId w:val="0"/>
  </w:num>
  <w:num w:numId="43">
    <w:abstractNumId w:val="3"/>
  </w:num>
  <w:num w:numId="44">
    <w:abstractNumId w:val="3"/>
  </w:num>
  <w:num w:numId="45">
    <w:abstractNumId w:val="3"/>
  </w:num>
  <w:num w:numId="4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7D"/>
    <w:rsid w:val="00000742"/>
    <w:rsid w:val="00001C47"/>
    <w:rsid w:val="00012444"/>
    <w:rsid w:val="000133B5"/>
    <w:rsid w:val="0001585F"/>
    <w:rsid w:val="00016C2D"/>
    <w:rsid w:val="00020DB1"/>
    <w:rsid w:val="0002131C"/>
    <w:rsid w:val="00022270"/>
    <w:rsid w:val="00026BBA"/>
    <w:rsid w:val="000333BD"/>
    <w:rsid w:val="000341A1"/>
    <w:rsid w:val="00036716"/>
    <w:rsid w:val="0004023A"/>
    <w:rsid w:val="00041DAF"/>
    <w:rsid w:val="00051B53"/>
    <w:rsid w:val="00054255"/>
    <w:rsid w:val="00057F2D"/>
    <w:rsid w:val="00063266"/>
    <w:rsid w:val="00064DE7"/>
    <w:rsid w:val="00066FF6"/>
    <w:rsid w:val="000756BD"/>
    <w:rsid w:val="0008399B"/>
    <w:rsid w:val="00083FA7"/>
    <w:rsid w:val="000978AB"/>
    <w:rsid w:val="000A113D"/>
    <w:rsid w:val="000A5CB6"/>
    <w:rsid w:val="000A7685"/>
    <w:rsid w:val="000B156A"/>
    <w:rsid w:val="000B529F"/>
    <w:rsid w:val="000B6864"/>
    <w:rsid w:val="000C13CB"/>
    <w:rsid w:val="000C4EA1"/>
    <w:rsid w:val="000C57C3"/>
    <w:rsid w:val="000D0231"/>
    <w:rsid w:val="000D72FA"/>
    <w:rsid w:val="000E0044"/>
    <w:rsid w:val="000E2AB4"/>
    <w:rsid w:val="000E3A25"/>
    <w:rsid w:val="000E79E4"/>
    <w:rsid w:val="000F431E"/>
    <w:rsid w:val="000F6335"/>
    <w:rsid w:val="00102EF6"/>
    <w:rsid w:val="00106C61"/>
    <w:rsid w:val="00123EDF"/>
    <w:rsid w:val="0013294C"/>
    <w:rsid w:val="00135F17"/>
    <w:rsid w:val="001376E7"/>
    <w:rsid w:val="00137820"/>
    <w:rsid w:val="00143CA4"/>
    <w:rsid w:val="0015747D"/>
    <w:rsid w:val="0016220E"/>
    <w:rsid w:val="001655BA"/>
    <w:rsid w:val="00165EC1"/>
    <w:rsid w:val="001768FD"/>
    <w:rsid w:val="00180278"/>
    <w:rsid w:val="001804BB"/>
    <w:rsid w:val="00192643"/>
    <w:rsid w:val="001A219B"/>
    <w:rsid w:val="001B5F58"/>
    <w:rsid w:val="001B675A"/>
    <w:rsid w:val="001C0833"/>
    <w:rsid w:val="001C3A9E"/>
    <w:rsid w:val="001D4CE0"/>
    <w:rsid w:val="001D77D8"/>
    <w:rsid w:val="001D7FA4"/>
    <w:rsid w:val="001E35E6"/>
    <w:rsid w:val="001F070E"/>
    <w:rsid w:val="001F58C5"/>
    <w:rsid w:val="002019B2"/>
    <w:rsid w:val="0021403D"/>
    <w:rsid w:val="00214C15"/>
    <w:rsid w:val="002213A4"/>
    <w:rsid w:val="00237B51"/>
    <w:rsid w:val="00241FC0"/>
    <w:rsid w:val="002435A7"/>
    <w:rsid w:val="002477CF"/>
    <w:rsid w:val="002557B0"/>
    <w:rsid w:val="002561ED"/>
    <w:rsid w:val="00263255"/>
    <w:rsid w:val="002648F8"/>
    <w:rsid w:val="00265F3D"/>
    <w:rsid w:val="00272A1B"/>
    <w:rsid w:val="00274003"/>
    <w:rsid w:val="002803EE"/>
    <w:rsid w:val="00281587"/>
    <w:rsid w:val="00283A60"/>
    <w:rsid w:val="00287459"/>
    <w:rsid w:val="00287D69"/>
    <w:rsid w:val="00290701"/>
    <w:rsid w:val="002A1AA7"/>
    <w:rsid w:val="002A3D49"/>
    <w:rsid w:val="002A5AF5"/>
    <w:rsid w:val="002B143A"/>
    <w:rsid w:val="002B2496"/>
    <w:rsid w:val="002C3D5C"/>
    <w:rsid w:val="002C6559"/>
    <w:rsid w:val="002D0553"/>
    <w:rsid w:val="002E1B37"/>
    <w:rsid w:val="002F2451"/>
    <w:rsid w:val="00300A2C"/>
    <w:rsid w:val="00301703"/>
    <w:rsid w:val="00305156"/>
    <w:rsid w:val="00313DAA"/>
    <w:rsid w:val="00320658"/>
    <w:rsid w:val="00321ADB"/>
    <w:rsid w:val="00322051"/>
    <w:rsid w:val="00325511"/>
    <w:rsid w:val="0032631A"/>
    <w:rsid w:val="00326E7D"/>
    <w:rsid w:val="00331095"/>
    <w:rsid w:val="00332F3B"/>
    <w:rsid w:val="0033461C"/>
    <w:rsid w:val="00335DBE"/>
    <w:rsid w:val="00337E3C"/>
    <w:rsid w:val="00340BFC"/>
    <w:rsid w:val="003427CC"/>
    <w:rsid w:val="0034474B"/>
    <w:rsid w:val="003566CB"/>
    <w:rsid w:val="00370F83"/>
    <w:rsid w:val="00376470"/>
    <w:rsid w:val="00381EE6"/>
    <w:rsid w:val="00390C5B"/>
    <w:rsid w:val="003940EB"/>
    <w:rsid w:val="0039571E"/>
    <w:rsid w:val="003A1C9B"/>
    <w:rsid w:val="003A576F"/>
    <w:rsid w:val="003B0920"/>
    <w:rsid w:val="003B2EDB"/>
    <w:rsid w:val="003B453E"/>
    <w:rsid w:val="003B6C0A"/>
    <w:rsid w:val="003B7459"/>
    <w:rsid w:val="003C1518"/>
    <w:rsid w:val="003C267A"/>
    <w:rsid w:val="003D080B"/>
    <w:rsid w:val="003D33B3"/>
    <w:rsid w:val="003D379D"/>
    <w:rsid w:val="003D3B15"/>
    <w:rsid w:val="003D7E1F"/>
    <w:rsid w:val="003E0F2D"/>
    <w:rsid w:val="003E6049"/>
    <w:rsid w:val="003F053C"/>
    <w:rsid w:val="003F5D2A"/>
    <w:rsid w:val="00402542"/>
    <w:rsid w:val="00405F7A"/>
    <w:rsid w:val="00415ECE"/>
    <w:rsid w:val="00417B8B"/>
    <w:rsid w:val="00420946"/>
    <w:rsid w:val="0042311C"/>
    <w:rsid w:val="00424A46"/>
    <w:rsid w:val="004378B9"/>
    <w:rsid w:val="00440F21"/>
    <w:rsid w:val="0044417A"/>
    <w:rsid w:val="004538A5"/>
    <w:rsid w:val="00454A52"/>
    <w:rsid w:val="0046784C"/>
    <w:rsid w:val="0047074A"/>
    <w:rsid w:val="00470A5C"/>
    <w:rsid w:val="004726C9"/>
    <w:rsid w:val="00472763"/>
    <w:rsid w:val="00487977"/>
    <w:rsid w:val="004A022F"/>
    <w:rsid w:val="004A629D"/>
    <w:rsid w:val="004B4979"/>
    <w:rsid w:val="004B5ADD"/>
    <w:rsid w:val="004C1E15"/>
    <w:rsid w:val="004C3BC6"/>
    <w:rsid w:val="004D6259"/>
    <w:rsid w:val="004D69CC"/>
    <w:rsid w:val="004E633A"/>
    <w:rsid w:val="004E659F"/>
    <w:rsid w:val="004E7A4F"/>
    <w:rsid w:val="004F44ED"/>
    <w:rsid w:val="004F5C49"/>
    <w:rsid w:val="004F7876"/>
    <w:rsid w:val="005179EE"/>
    <w:rsid w:val="00521C42"/>
    <w:rsid w:val="00523316"/>
    <w:rsid w:val="00523693"/>
    <w:rsid w:val="005411D3"/>
    <w:rsid w:val="00554FBD"/>
    <w:rsid w:val="00562E7B"/>
    <w:rsid w:val="00566E7E"/>
    <w:rsid w:val="0056782C"/>
    <w:rsid w:val="00570C1B"/>
    <w:rsid w:val="00572DBA"/>
    <w:rsid w:val="005735BE"/>
    <w:rsid w:val="005759F0"/>
    <w:rsid w:val="005779E5"/>
    <w:rsid w:val="00591B27"/>
    <w:rsid w:val="00592886"/>
    <w:rsid w:val="00596FF5"/>
    <w:rsid w:val="005A05E5"/>
    <w:rsid w:val="005A4C3C"/>
    <w:rsid w:val="005A6368"/>
    <w:rsid w:val="005C05F3"/>
    <w:rsid w:val="005C104D"/>
    <w:rsid w:val="005C2C91"/>
    <w:rsid w:val="005C4335"/>
    <w:rsid w:val="005C46DA"/>
    <w:rsid w:val="005D6168"/>
    <w:rsid w:val="005E52E7"/>
    <w:rsid w:val="005F3915"/>
    <w:rsid w:val="005F4DDB"/>
    <w:rsid w:val="00602242"/>
    <w:rsid w:val="00604D21"/>
    <w:rsid w:val="006073C6"/>
    <w:rsid w:val="006161A9"/>
    <w:rsid w:val="00620CDD"/>
    <w:rsid w:val="006228DC"/>
    <w:rsid w:val="00624EA5"/>
    <w:rsid w:val="00626ADC"/>
    <w:rsid w:val="00632D5B"/>
    <w:rsid w:val="00644277"/>
    <w:rsid w:val="00645388"/>
    <w:rsid w:val="0064666D"/>
    <w:rsid w:val="00656BE3"/>
    <w:rsid w:val="00660B14"/>
    <w:rsid w:val="00661971"/>
    <w:rsid w:val="00663B6B"/>
    <w:rsid w:val="006715EA"/>
    <w:rsid w:val="0067398B"/>
    <w:rsid w:val="00674475"/>
    <w:rsid w:val="0068236A"/>
    <w:rsid w:val="00686E30"/>
    <w:rsid w:val="00690E8B"/>
    <w:rsid w:val="006A2D5C"/>
    <w:rsid w:val="006A6A2B"/>
    <w:rsid w:val="006B0B3B"/>
    <w:rsid w:val="006D002B"/>
    <w:rsid w:val="006D2554"/>
    <w:rsid w:val="006D27F5"/>
    <w:rsid w:val="006D7F59"/>
    <w:rsid w:val="006E00A4"/>
    <w:rsid w:val="006E6033"/>
    <w:rsid w:val="006E60CD"/>
    <w:rsid w:val="006F7633"/>
    <w:rsid w:val="00700433"/>
    <w:rsid w:val="0070275E"/>
    <w:rsid w:val="00702892"/>
    <w:rsid w:val="00715621"/>
    <w:rsid w:val="007156CD"/>
    <w:rsid w:val="007268AA"/>
    <w:rsid w:val="0073087C"/>
    <w:rsid w:val="00731875"/>
    <w:rsid w:val="00732CD9"/>
    <w:rsid w:val="00735ACE"/>
    <w:rsid w:val="00743618"/>
    <w:rsid w:val="00743E4B"/>
    <w:rsid w:val="0074466A"/>
    <w:rsid w:val="007549C1"/>
    <w:rsid w:val="00756AE4"/>
    <w:rsid w:val="00770027"/>
    <w:rsid w:val="00782832"/>
    <w:rsid w:val="00782D57"/>
    <w:rsid w:val="0078342B"/>
    <w:rsid w:val="00786322"/>
    <w:rsid w:val="00797DF8"/>
    <w:rsid w:val="007A0390"/>
    <w:rsid w:val="007A1E00"/>
    <w:rsid w:val="007A4043"/>
    <w:rsid w:val="007A5190"/>
    <w:rsid w:val="007B2683"/>
    <w:rsid w:val="007C174C"/>
    <w:rsid w:val="007C1D97"/>
    <w:rsid w:val="007C37D2"/>
    <w:rsid w:val="007C44FB"/>
    <w:rsid w:val="007C7DD1"/>
    <w:rsid w:val="007D1270"/>
    <w:rsid w:val="007D18D0"/>
    <w:rsid w:val="007E34D1"/>
    <w:rsid w:val="007E5B12"/>
    <w:rsid w:val="007F459E"/>
    <w:rsid w:val="008011E2"/>
    <w:rsid w:val="00802DE0"/>
    <w:rsid w:val="00803BDE"/>
    <w:rsid w:val="0080523B"/>
    <w:rsid w:val="008077CF"/>
    <w:rsid w:val="00830834"/>
    <w:rsid w:val="00834FC8"/>
    <w:rsid w:val="00836C05"/>
    <w:rsid w:val="00852966"/>
    <w:rsid w:val="00852DBE"/>
    <w:rsid w:val="00854917"/>
    <w:rsid w:val="0086406F"/>
    <w:rsid w:val="00871F50"/>
    <w:rsid w:val="00873D89"/>
    <w:rsid w:val="00882EA3"/>
    <w:rsid w:val="00885F1E"/>
    <w:rsid w:val="0088693F"/>
    <w:rsid w:val="008872AE"/>
    <w:rsid w:val="0089238C"/>
    <w:rsid w:val="00897555"/>
    <w:rsid w:val="008B0A70"/>
    <w:rsid w:val="008B2CE4"/>
    <w:rsid w:val="008B2EAB"/>
    <w:rsid w:val="008B31B5"/>
    <w:rsid w:val="008B323E"/>
    <w:rsid w:val="008B4CBC"/>
    <w:rsid w:val="008C3CBB"/>
    <w:rsid w:val="008C52FC"/>
    <w:rsid w:val="008C7DD1"/>
    <w:rsid w:val="008E1B4E"/>
    <w:rsid w:val="008E5275"/>
    <w:rsid w:val="008F7821"/>
    <w:rsid w:val="0090327D"/>
    <w:rsid w:val="009045B7"/>
    <w:rsid w:val="009255D6"/>
    <w:rsid w:val="00927D4C"/>
    <w:rsid w:val="009355B6"/>
    <w:rsid w:val="009366E3"/>
    <w:rsid w:val="00936802"/>
    <w:rsid w:val="00941040"/>
    <w:rsid w:val="00942591"/>
    <w:rsid w:val="00954673"/>
    <w:rsid w:val="009565E1"/>
    <w:rsid w:val="009604E6"/>
    <w:rsid w:val="00966BE4"/>
    <w:rsid w:val="00970C18"/>
    <w:rsid w:val="00974D16"/>
    <w:rsid w:val="009759EE"/>
    <w:rsid w:val="009920E0"/>
    <w:rsid w:val="009979D7"/>
    <w:rsid w:val="009A4AC9"/>
    <w:rsid w:val="009A4D69"/>
    <w:rsid w:val="009A58F4"/>
    <w:rsid w:val="009A7A7D"/>
    <w:rsid w:val="009C28F0"/>
    <w:rsid w:val="009C2BD1"/>
    <w:rsid w:val="009C73FE"/>
    <w:rsid w:val="009D362D"/>
    <w:rsid w:val="009E2E4D"/>
    <w:rsid w:val="009E42D9"/>
    <w:rsid w:val="009E5CD8"/>
    <w:rsid w:val="009E5F91"/>
    <w:rsid w:val="009E6938"/>
    <w:rsid w:val="009F20D6"/>
    <w:rsid w:val="009F30CA"/>
    <w:rsid w:val="00A00D92"/>
    <w:rsid w:val="00A10217"/>
    <w:rsid w:val="00A10E02"/>
    <w:rsid w:val="00A134CB"/>
    <w:rsid w:val="00A17046"/>
    <w:rsid w:val="00A360DE"/>
    <w:rsid w:val="00A42177"/>
    <w:rsid w:val="00A53EBB"/>
    <w:rsid w:val="00A5430C"/>
    <w:rsid w:val="00A670D4"/>
    <w:rsid w:val="00A702BB"/>
    <w:rsid w:val="00A70806"/>
    <w:rsid w:val="00A71D4A"/>
    <w:rsid w:val="00A75A09"/>
    <w:rsid w:val="00A914E9"/>
    <w:rsid w:val="00AA4B2E"/>
    <w:rsid w:val="00AA6893"/>
    <w:rsid w:val="00AD5BC5"/>
    <w:rsid w:val="00AD670B"/>
    <w:rsid w:val="00AD709E"/>
    <w:rsid w:val="00AD74A7"/>
    <w:rsid w:val="00AE684C"/>
    <w:rsid w:val="00AF6CDC"/>
    <w:rsid w:val="00B0096E"/>
    <w:rsid w:val="00B03FBF"/>
    <w:rsid w:val="00B05234"/>
    <w:rsid w:val="00B140BE"/>
    <w:rsid w:val="00B147AE"/>
    <w:rsid w:val="00B25C2B"/>
    <w:rsid w:val="00B31CFB"/>
    <w:rsid w:val="00B375A4"/>
    <w:rsid w:val="00B4029E"/>
    <w:rsid w:val="00B4063E"/>
    <w:rsid w:val="00B52346"/>
    <w:rsid w:val="00B5736B"/>
    <w:rsid w:val="00B579CC"/>
    <w:rsid w:val="00B623D4"/>
    <w:rsid w:val="00B629B2"/>
    <w:rsid w:val="00B713ED"/>
    <w:rsid w:val="00B735C6"/>
    <w:rsid w:val="00B743F7"/>
    <w:rsid w:val="00B7441E"/>
    <w:rsid w:val="00B838A1"/>
    <w:rsid w:val="00B949F2"/>
    <w:rsid w:val="00B94AC5"/>
    <w:rsid w:val="00BA252A"/>
    <w:rsid w:val="00BA4DE6"/>
    <w:rsid w:val="00BA5A1B"/>
    <w:rsid w:val="00BA631C"/>
    <w:rsid w:val="00BB3E7B"/>
    <w:rsid w:val="00BC000A"/>
    <w:rsid w:val="00BC1075"/>
    <w:rsid w:val="00BC2877"/>
    <w:rsid w:val="00BC5AD1"/>
    <w:rsid w:val="00BD0B7B"/>
    <w:rsid w:val="00BE34C7"/>
    <w:rsid w:val="00BE6850"/>
    <w:rsid w:val="00C02057"/>
    <w:rsid w:val="00C11069"/>
    <w:rsid w:val="00C11331"/>
    <w:rsid w:val="00C16236"/>
    <w:rsid w:val="00C16DFF"/>
    <w:rsid w:val="00C21555"/>
    <w:rsid w:val="00C2317E"/>
    <w:rsid w:val="00C274A4"/>
    <w:rsid w:val="00C27D8A"/>
    <w:rsid w:val="00C30A83"/>
    <w:rsid w:val="00C316E7"/>
    <w:rsid w:val="00C420E2"/>
    <w:rsid w:val="00C45386"/>
    <w:rsid w:val="00C56E2A"/>
    <w:rsid w:val="00C6373B"/>
    <w:rsid w:val="00C74A27"/>
    <w:rsid w:val="00C74C17"/>
    <w:rsid w:val="00C83975"/>
    <w:rsid w:val="00C843BB"/>
    <w:rsid w:val="00C852B8"/>
    <w:rsid w:val="00C900D8"/>
    <w:rsid w:val="00C933F4"/>
    <w:rsid w:val="00CB4941"/>
    <w:rsid w:val="00CC47A8"/>
    <w:rsid w:val="00CD64B6"/>
    <w:rsid w:val="00CD745E"/>
    <w:rsid w:val="00CE3775"/>
    <w:rsid w:val="00CE72B1"/>
    <w:rsid w:val="00CF0F73"/>
    <w:rsid w:val="00D0521B"/>
    <w:rsid w:val="00D104D5"/>
    <w:rsid w:val="00D12007"/>
    <w:rsid w:val="00D1318F"/>
    <w:rsid w:val="00D16278"/>
    <w:rsid w:val="00D168C3"/>
    <w:rsid w:val="00D23A8C"/>
    <w:rsid w:val="00D34404"/>
    <w:rsid w:val="00D40BBE"/>
    <w:rsid w:val="00D462D0"/>
    <w:rsid w:val="00D471B3"/>
    <w:rsid w:val="00D57212"/>
    <w:rsid w:val="00D6303D"/>
    <w:rsid w:val="00D65051"/>
    <w:rsid w:val="00D72F83"/>
    <w:rsid w:val="00D809BF"/>
    <w:rsid w:val="00D81B94"/>
    <w:rsid w:val="00DA5A4C"/>
    <w:rsid w:val="00DA7F9B"/>
    <w:rsid w:val="00DC6042"/>
    <w:rsid w:val="00DE0C0F"/>
    <w:rsid w:val="00DE1A58"/>
    <w:rsid w:val="00DE7AAC"/>
    <w:rsid w:val="00DF2009"/>
    <w:rsid w:val="00E071CC"/>
    <w:rsid w:val="00E0782E"/>
    <w:rsid w:val="00E16CCA"/>
    <w:rsid w:val="00E41E8B"/>
    <w:rsid w:val="00E548B3"/>
    <w:rsid w:val="00E56495"/>
    <w:rsid w:val="00E56935"/>
    <w:rsid w:val="00E56A84"/>
    <w:rsid w:val="00E602E2"/>
    <w:rsid w:val="00E60328"/>
    <w:rsid w:val="00E62A1C"/>
    <w:rsid w:val="00E71906"/>
    <w:rsid w:val="00E77B0D"/>
    <w:rsid w:val="00E85EF9"/>
    <w:rsid w:val="00E86844"/>
    <w:rsid w:val="00E9275D"/>
    <w:rsid w:val="00E9285E"/>
    <w:rsid w:val="00E93068"/>
    <w:rsid w:val="00E93B32"/>
    <w:rsid w:val="00EA3CD7"/>
    <w:rsid w:val="00EC09D2"/>
    <w:rsid w:val="00EC16FC"/>
    <w:rsid w:val="00EC4ADE"/>
    <w:rsid w:val="00EC670F"/>
    <w:rsid w:val="00ED45C5"/>
    <w:rsid w:val="00EE20FD"/>
    <w:rsid w:val="00EE24DC"/>
    <w:rsid w:val="00EE4822"/>
    <w:rsid w:val="00EE591D"/>
    <w:rsid w:val="00EF7F91"/>
    <w:rsid w:val="00F06B7A"/>
    <w:rsid w:val="00F12E07"/>
    <w:rsid w:val="00F26593"/>
    <w:rsid w:val="00F327AF"/>
    <w:rsid w:val="00F36608"/>
    <w:rsid w:val="00F419D6"/>
    <w:rsid w:val="00F44B77"/>
    <w:rsid w:val="00F51248"/>
    <w:rsid w:val="00F52066"/>
    <w:rsid w:val="00F525B3"/>
    <w:rsid w:val="00F532C3"/>
    <w:rsid w:val="00F54241"/>
    <w:rsid w:val="00F610A8"/>
    <w:rsid w:val="00F66505"/>
    <w:rsid w:val="00F67835"/>
    <w:rsid w:val="00F7290A"/>
    <w:rsid w:val="00F737B7"/>
    <w:rsid w:val="00F73D71"/>
    <w:rsid w:val="00F831A3"/>
    <w:rsid w:val="00F90376"/>
    <w:rsid w:val="00F9193E"/>
    <w:rsid w:val="00F92DC7"/>
    <w:rsid w:val="00F93826"/>
    <w:rsid w:val="00F94396"/>
    <w:rsid w:val="00F96D7B"/>
    <w:rsid w:val="00FA2335"/>
    <w:rsid w:val="00FB0342"/>
    <w:rsid w:val="00FB4CDE"/>
    <w:rsid w:val="00FC288C"/>
    <w:rsid w:val="00FC2F26"/>
    <w:rsid w:val="00FC441C"/>
    <w:rsid w:val="00FD0920"/>
    <w:rsid w:val="00FD1F99"/>
    <w:rsid w:val="00FD659D"/>
    <w:rsid w:val="00FE7FEA"/>
    <w:rsid w:val="00FF004F"/>
    <w:rsid w:val="00FF365A"/>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8583F"/>
  <w15:docId w15:val="{F890592D-E182-4407-BB6E-4A900D8F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FD1F99"/>
    <w:pPr>
      <w:tabs>
        <w:tab w:val="right" w:pos="9270"/>
      </w:tabs>
    </w:pPr>
    <w:rPr>
      <w:rFonts w:ascii="Tahoma" w:hAnsi="Tahoma" w:cs="Tahoma"/>
    </w:rPr>
  </w:style>
  <w:style w:type="paragraph" w:styleId="Heading1">
    <w:name w:val="heading 1"/>
    <w:basedOn w:val="Normal"/>
    <w:next w:val="Normal"/>
    <w:link w:val="Heading1Char"/>
    <w:uiPriority w:val="9"/>
    <w:qFormat/>
    <w:rsid w:val="0067398B"/>
    <w:pPr>
      <w:keepNext/>
      <w:keepLines/>
      <w:spacing w:before="480" w:line="276" w:lineRule="auto"/>
      <w:outlineLvl w:val="0"/>
    </w:pPr>
    <w:rPr>
      <w:rFonts w:ascii="Cambria" w:hAnsi="Cambria" w:cs="Times New Roman"/>
      <w:b/>
      <w:bCs/>
      <w:color w:val="365F91"/>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2DE0"/>
    <w:rPr>
      <w:rFonts w:ascii="Cambria" w:hAnsi="Cambria"/>
      <w:b/>
      <w:bCs/>
      <w:color w:val="365F91"/>
      <w:sz w:val="28"/>
      <w:szCs w:val="28"/>
      <w:lang w:bidi="en-US"/>
    </w:rPr>
  </w:style>
  <w:style w:type="paragraph" w:customStyle="1" w:styleId="HDR">
    <w:name w:val="HDR"/>
    <w:basedOn w:val="Normal"/>
    <w:autoRedefine/>
    <w:rsid w:val="0067398B"/>
    <w:pPr>
      <w:tabs>
        <w:tab w:val="center" w:pos="4608"/>
      </w:tabs>
      <w:suppressAutoHyphens/>
      <w:jc w:val="both"/>
    </w:pPr>
  </w:style>
  <w:style w:type="paragraph" w:customStyle="1" w:styleId="FTR">
    <w:name w:val="FTR"/>
    <w:basedOn w:val="Normal"/>
    <w:autoRedefine/>
    <w:rsid w:val="0067398B"/>
    <w:pPr>
      <w:suppressAutoHyphens/>
      <w:jc w:val="both"/>
    </w:pPr>
  </w:style>
  <w:style w:type="paragraph" w:customStyle="1" w:styleId="SCT">
    <w:name w:val="SCT"/>
    <w:basedOn w:val="Normal"/>
    <w:next w:val="PRT"/>
    <w:autoRedefine/>
    <w:rsid w:val="001F58C5"/>
    <w:pPr>
      <w:suppressAutoHyphens/>
      <w:spacing w:before="240"/>
      <w:jc w:val="center"/>
    </w:pPr>
  </w:style>
  <w:style w:type="paragraph" w:customStyle="1" w:styleId="PRT">
    <w:name w:val="PRT"/>
    <w:basedOn w:val="Normal"/>
    <w:next w:val="ART"/>
    <w:rsid w:val="0067398B"/>
    <w:pPr>
      <w:keepNext/>
      <w:numPr>
        <w:numId w:val="28"/>
      </w:numPr>
      <w:suppressAutoHyphens/>
      <w:spacing w:before="240"/>
      <w:jc w:val="both"/>
      <w:outlineLvl w:val="0"/>
    </w:pPr>
  </w:style>
  <w:style w:type="paragraph" w:customStyle="1" w:styleId="ART">
    <w:name w:val="ART"/>
    <w:basedOn w:val="Normal"/>
    <w:next w:val="PR1"/>
    <w:rsid w:val="008077CF"/>
    <w:pPr>
      <w:keepNext/>
      <w:numPr>
        <w:ilvl w:val="3"/>
        <w:numId w:val="28"/>
      </w:numPr>
      <w:suppressAutoHyphens/>
      <w:spacing w:before="240"/>
      <w:jc w:val="both"/>
      <w:outlineLvl w:val="1"/>
    </w:pPr>
  </w:style>
  <w:style w:type="paragraph" w:customStyle="1" w:styleId="PR1">
    <w:name w:val="PR1"/>
    <w:basedOn w:val="Normal"/>
    <w:link w:val="PR1Char"/>
    <w:rsid w:val="0067398B"/>
    <w:pPr>
      <w:numPr>
        <w:ilvl w:val="4"/>
        <w:numId w:val="28"/>
      </w:numPr>
      <w:suppressAutoHyphens/>
      <w:spacing w:before="240"/>
      <w:jc w:val="both"/>
      <w:outlineLvl w:val="2"/>
    </w:pPr>
    <w:rPr>
      <w:rFonts w:cs="Times New Roman"/>
      <w:lang w:val="x-none" w:eastAsia="x-none"/>
    </w:rPr>
  </w:style>
  <w:style w:type="paragraph" w:customStyle="1" w:styleId="DST">
    <w:name w:val="DST"/>
    <w:basedOn w:val="Normal"/>
    <w:next w:val="PR1"/>
    <w:rsid w:val="0067398B"/>
    <w:pPr>
      <w:numPr>
        <w:ilvl w:val="2"/>
        <w:numId w:val="28"/>
      </w:numPr>
      <w:suppressAutoHyphens/>
      <w:spacing w:before="240"/>
      <w:jc w:val="both"/>
      <w:outlineLvl w:val="0"/>
    </w:pPr>
    <w:rPr>
      <w:rFonts w:ascii="Times New Roman" w:hAnsi="Times New Roman" w:cs="Times New Roman"/>
      <w:sz w:val="22"/>
    </w:rPr>
  </w:style>
  <w:style w:type="paragraph" w:customStyle="1" w:styleId="PR2">
    <w:name w:val="PR2"/>
    <w:basedOn w:val="Normal"/>
    <w:rsid w:val="0067398B"/>
    <w:pPr>
      <w:numPr>
        <w:ilvl w:val="5"/>
        <w:numId w:val="28"/>
      </w:numPr>
      <w:suppressAutoHyphens/>
      <w:jc w:val="both"/>
      <w:outlineLvl w:val="3"/>
    </w:pPr>
  </w:style>
  <w:style w:type="paragraph" w:customStyle="1" w:styleId="PR3">
    <w:name w:val="PR3"/>
    <w:basedOn w:val="Normal"/>
    <w:link w:val="PR3Char"/>
    <w:rsid w:val="0067398B"/>
    <w:pPr>
      <w:numPr>
        <w:ilvl w:val="6"/>
        <w:numId w:val="28"/>
      </w:numPr>
      <w:suppressAutoHyphens/>
      <w:jc w:val="both"/>
      <w:outlineLvl w:val="4"/>
    </w:pPr>
    <w:rPr>
      <w:rFonts w:cs="Times New Roman"/>
      <w:lang w:val="x-none" w:eastAsia="x-none"/>
    </w:rPr>
  </w:style>
  <w:style w:type="character" w:customStyle="1" w:styleId="PR3Char">
    <w:name w:val="PR3 Char"/>
    <w:link w:val="PR3"/>
    <w:rsid w:val="00802DE0"/>
    <w:rPr>
      <w:rFonts w:ascii="Tahoma" w:hAnsi="Tahoma" w:cs="Tahoma"/>
    </w:rPr>
  </w:style>
  <w:style w:type="paragraph" w:customStyle="1" w:styleId="PR4">
    <w:name w:val="PR4"/>
    <w:basedOn w:val="Normal"/>
    <w:autoRedefine/>
    <w:rsid w:val="00020DB1"/>
    <w:pPr>
      <w:numPr>
        <w:ilvl w:val="7"/>
        <w:numId w:val="28"/>
      </w:numPr>
      <w:suppressAutoHyphens/>
      <w:spacing w:before="120"/>
      <w:contextualSpacing/>
      <w:jc w:val="both"/>
      <w:outlineLvl w:val="5"/>
    </w:pPr>
  </w:style>
  <w:style w:type="paragraph" w:customStyle="1" w:styleId="PR5">
    <w:name w:val="PR5"/>
    <w:basedOn w:val="Normal"/>
    <w:autoRedefine/>
    <w:rsid w:val="0067398B"/>
    <w:pPr>
      <w:numPr>
        <w:ilvl w:val="8"/>
        <w:numId w:val="28"/>
      </w:numPr>
      <w:suppressAutoHyphens/>
      <w:jc w:val="both"/>
      <w:outlineLvl w:val="6"/>
    </w:pPr>
  </w:style>
  <w:style w:type="paragraph" w:customStyle="1" w:styleId="TB1">
    <w:name w:val="TB1"/>
    <w:basedOn w:val="Normal"/>
    <w:next w:val="PR1"/>
    <w:rsid w:val="0067398B"/>
    <w:pPr>
      <w:suppressAutoHyphens/>
      <w:spacing w:before="240"/>
      <w:ind w:left="288"/>
      <w:jc w:val="both"/>
    </w:pPr>
    <w:rPr>
      <w:rFonts w:ascii="Times New Roman" w:hAnsi="Times New Roman" w:cs="Times New Roman"/>
      <w:sz w:val="22"/>
    </w:rPr>
  </w:style>
  <w:style w:type="paragraph" w:customStyle="1" w:styleId="TB2">
    <w:name w:val="TB2"/>
    <w:basedOn w:val="Normal"/>
    <w:next w:val="PR2"/>
    <w:rsid w:val="0067398B"/>
    <w:pPr>
      <w:suppressAutoHyphens/>
      <w:spacing w:before="240"/>
      <w:ind w:left="864"/>
      <w:jc w:val="both"/>
    </w:pPr>
    <w:rPr>
      <w:rFonts w:ascii="Times New Roman" w:hAnsi="Times New Roman" w:cs="Times New Roman"/>
      <w:sz w:val="22"/>
    </w:rPr>
  </w:style>
  <w:style w:type="paragraph" w:customStyle="1" w:styleId="TB3">
    <w:name w:val="TB3"/>
    <w:basedOn w:val="Normal"/>
    <w:next w:val="PR3"/>
    <w:rsid w:val="0067398B"/>
    <w:pPr>
      <w:suppressAutoHyphens/>
      <w:spacing w:before="240"/>
      <w:ind w:left="1440"/>
      <w:jc w:val="both"/>
    </w:pPr>
    <w:rPr>
      <w:rFonts w:ascii="Times New Roman" w:hAnsi="Times New Roman" w:cs="Times New Roman"/>
      <w:sz w:val="22"/>
    </w:rPr>
  </w:style>
  <w:style w:type="paragraph" w:customStyle="1" w:styleId="TB4">
    <w:name w:val="TB4"/>
    <w:basedOn w:val="Normal"/>
    <w:next w:val="PR4"/>
    <w:rsid w:val="0067398B"/>
    <w:pPr>
      <w:suppressAutoHyphens/>
      <w:ind w:left="2016"/>
      <w:jc w:val="both"/>
    </w:pPr>
    <w:rPr>
      <w:rFonts w:cs="Times New Roman"/>
    </w:rPr>
  </w:style>
  <w:style w:type="paragraph" w:customStyle="1" w:styleId="TB5">
    <w:name w:val="TB5"/>
    <w:basedOn w:val="Normal"/>
    <w:next w:val="PR5"/>
    <w:rsid w:val="0067398B"/>
    <w:pPr>
      <w:suppressAutoHyphens/>
      <w:spacing w:before="240"/>
      <w:ind w:left="2592"/>
      <w:jc w:val="both"/>
    </w:pPr>
    <w:rPr>
      <w:rFonts w:ascii="Times New Roman" w:hAnsi="Times New Roman" w:cs="Times New Roman"/>
      <w:sz w:val="22"/>
    </w:rPr>
  </w:style>
  <w:style w:type="paragraph" w:customStyle="1" w:styleId="TF1">
    <w:name w:val="TF1"/>
    <w:basedOn w:val="Normal"/>
    <w:next w:val="TB1"/>
    <w:rsid w:val="0067398B"/>
    <w:pPr>
      <w:suppressAutoHyphens/>
      <w:spacing w:before="240"/>
      <w:ind w:left="288"/>
      <w:jc w:val="both"/>
    </w:pPr>
    <w:rPr>
      <w:rFonts w:ascii="Times New Roman" w:hAnsi="Times New Roman" w:cs="Times New Roman"/>
      <w:sz w:val="22"/>
    </w:rPr>
  </w:style>
  <w:style w:type="paragraph" w:customStyle="1" w:styleId="TF2">
    <w:name w:val="TF2"/>
    <w:basedOn w:val="Normal"/>
    <w:next w:val="TB2"/>
    <w:rsid w:val="0067398B"/>
    <w:pPr>
      <w:suppressAutoHyphens/>
      <w:spacing w:before="240"/>
      <w:ind w:left="864"/>
      <w:jc w:val="both"/>
    </w:pPr>
    <w:rPr>
      <w:rFonts w:ascii="Times New Roman" w:hAnsi="Times New Roman" w:cs="Times New Roman"/>
      <w:sz w:val="22"/>
    </w:rPr>
  </w:style>
  <w:style w:type="paragraph" w:customStyle="1" w:styleId="TF3">
    <w:name w:val="TF3"/>
    <w:basedOn w:val="Normal"/>
    <w:next w:val="TB3"/>
    <w:rsid w:val="0067398B"/>
    <w:pPr>
      <w:suppressAutoHyphens/>
      <w:spacing w:before="240"/>
      <w:ind w:left="1440"/>
      <w:jc w:val="both"/>
    </w:pPr>
    <w:rPr>
      <w:rFonts w:ascii="Times New Roman" w:hAnsi="Times New Roman" w:cs="Times New Roman"/>
      <w:sz w:val="22"/>
    </w:rPr>
  </w:style>
  <w:style w:type="paragraph" w:customStyle="1" w:styleId="TF4">
    <w:name w:val="TF4"/>
    <w:basedOn w:val="Normal"/>
    <w:next w:val="TB4"/>
    <w:rsid w:val="0067398B"/>
    <w:pPr>
      <w:suppressAutoHyphens/>
      <w:spacing w:before="240"/>
      <w:ind w:left="2016"/>
      <w:jc w:val="both"/>
    </w:pPr>
    <w:rPr>
      <w:rFonts w:ascii="Times New Roman" w:hAnsi="Times New Roman" w:cs="Times New Roman"/>
      <w:sz w:val="22"/>
    </w:rPr>
  </w:style>
  <w:style w:type="paragraph" w:customStyle="1" w:styleId="TF5">
    <w:name w:val="TF5"/>
    <w:basedOn w:val="Normal"/>
    <w:next w:val="TB5"/>
    <w:rsid w:val="0067398B"/>
    <w:pPr>
      <w:suppressAutoHyphens/>
      <w:spacing w:before="240"/>
      <w:ind w:left="2592"/>
      <w:jc w:val="both"/>
    </w:pPr>
    <w:rPr>
      <w:rFonts w:ascii="Times New Roman" w:hAnsi="Times New Roman" w:cs="Times New Roman"/>
      <w:sz w:val="22"/>
    </w:rPr>
  </w:style>
  <w:style w:type="paragraph" w:customStyle="1" w:styleId="TCH">
    <w:name w:val="TCH"/>
    <w:basedOn w:val="Normal"/>
    <w:rsid w:val="0067398B"/>
    <w:pPr>
      <w:suppressAutoHyphens/>
    </w:pPr>
    <w:rPr>
      <w:rFonts w:ascii="Times New Roman" w:hAnsi="Times New Roman" w:cs="Times New Roman"/>
      <w:sz w:val="22"/>
    </w:rPr>
  </w:style>
  <w:style w:type="paragraph" w:customStyle="1" w:styleId="TCE">
    <w:name w:val="TCE"/>
    <w:basedOn w:val="Normal"/>
    <w:rsid w:val="0067398B"/>
    <w:pPr>
      <w:suppressAutoHyphens/>
      <w:ind w:left="144" w:hanging="144"/>
    </w:pPr>
    <w:rPr>
      <w:rFonts w:ascii="Times New Roman" w:hAnsi="Times New Roman" w:cs="Times New Roman"/>
      <w:sz w:val="22"/>
    </w:rPr>
  </w:style>
  <w:style w:type="paragraph" w:customStyle="1" w:styleId="EOS">
    <w:name w:val="EOS"/>
    <w:basedOn w:val="Normal"/>
    <w:autoRedefine/>
    <w:rsid w:val="0067398B"/>
    <w:pPr>
      <w:suppressAutoHyphens/>
      <w:spacing w:before="240"/>
      <w:jc w:val="both"/>
    </w:pPr>
  </w:style>
  <w:style w:type="paragraph" w:customStyle="1" w:styleId="ANT">
    <w:name w:val="ANT"/>
    <w:basedOn w:val="Normal"/>
    <w:rsid w:val="0067398B"/>
    <w:pPr>
      <w:suppressAutoHyphens/>
      <w:spacing w:before="240"/>
      <w:jc w:val="both"/>
    </w:pPr>
    <w:rPr>
      <w:rFonts w:ascii="Times New Roman" w:hAnsi="Times New Roman" w:cs="Times New Roman"/>
      <w:vanish/>
      <w:color w:val="800080"/>
      <w:sz w:val="22"/>
      <w:u w:val="single"/>
    </w:rPr>
  </w:style>
  <w:style w:type="paragraph" w:customStyle="1" w:styleId="CMT">
    <w:name w:val="CMT"/>
    <w:basedOn w:val="Normal"/>
    <w:link w:val="CMTChar"/>
    <w:rsid w:val="00265F3D"/>
    <w:pPr>
      <w:pBdr>
        <w:top w:val="single" w:sz="4" w:space="3" w:color="000000"/>
        <w:left w:val="single" w:sz="4" w:space="4" w:color="000000"/>
        <w:bottom w:val="single" w:sz="4" w:space="3" w:color="000000"/>
        <w:right w:val="single" w:sz="4" w:space="4" w:color="000000"/>
      </w:pBdr>
      <w:shd w:val="clear" w:color="auto" w:fill="FFFFFF"/>
      <w:suppressAutoHyphens/>
      <w:spacing w:before="240"/>
      <w:jc w:val="both"/>
    </w:pPr>
    <w:rPr>
      <w:rFonts w:cs="Times New Roman"/>
      <w:color w:val="333399"/>
      <w:lang w:val="x-none" w:eastAsia="x-none"/>
    </w:rPr>
  </w:style>
  <w:style w:type="character" w:customStyle="1" w:styleId="CMTChar">
    <w:name w:val="CMT Char"/>
    <w:link w:val="CMT"/>
    <w:rsid w:val="00265F3D"/>
    <w:rPr>
      <w:rFonts w:ascii="Tahoma" w:hAnsi="Tahoma"/>
      <w:color w:val="333399"/>
      <w:shd w:val="clear" w:color="auto" w:fill="FFFFFF"/>
      <w:lang w:val="x-none" w:eastAsia="x-none"/>
    </w:rPr>
  </w:style>
  <w:style w:type="character" w:customStyle="1" w:styleId="CPR">
    <w:name w:val="CPR"/>
    <w:basedOn w:val="DefaultParagraphFont"/>
    <w:rsid w:val="0067398B"/>
  </w:style>
  <w:style w:type="character" w:customStyle="1" w:styleId="NUM">
    <w:name w:val="NUM"/>
    <w:basedOn w:val="DefaultParagraphFont"/>
    <w:rsid w:val="0067398B"/>
  </w:style>
  <w:style w:type="character" w:customStyle="1" w:styleId="NAM">
    <w:name w:val="NAM"/>
    <w:basedOn w:val="DefaultParagraphFont"/>
    <w:rsid w:val="0067398B"/>
  </w:style>
  <w:style w:type="character" w:customStyle="1" w:styleId="SI">
    <w:name w:val="SI"/>
    <w:rsid w:val="00E41E8B"/>
    <w:rPr>
      <w:color w:val="auto"/>
    </w:rPr>
  </w:style>
  <w:style w:type="character" w:customStyle="1" w:styleId="IP">
    <w:name w:val="IP"/>
    <w:rsid w:val="00E41E8B"/>
    <w:rPr>
      <w:color w:val="auto"/>
    </w:rPr>
  </w:style>
  <w:style w:type="character" w:styleId="Hyperlink">
    <w:name w:val="Hyperlink"/>
    <w:unhideWhenUsed/>
    <w:rsid w:val="0067398B"/>
    <w:rPr>
      <w:color w:val="0000FF"/>
      <w:u w:val="single"/>
    </w:rPr>
  </w:style>
  <w:style w:type="paragraph" w:styleId="Header">
    <w:name w:val="header"/>
    <w:basedOn w:val="Normal"/>
    <w:link w:val="HeaderChar"/>
    <w:unhideWhenUsed/>
    <w:rsid w:val="0067398B"/>
    <w:pPr>
      <w:tabs>
        <w:tab w:val="center" w:pos="4680"/>
      </w:tabs>
    </w:pPr>
    <w:rPr>
      <w:rFonts w:cs="Times New Roman"/>
      <w:lang w:val="x-none" w:eastAsia="x-none"/>
    </w:rPr>
  </w:style>
  <w:style w:type="character" w:customStyle="1" w:styleId="HeaderChar">
    <w:name w:val="Header Char"/>
    <w:link w:val="Header"/>
    <w:rsid w:val="002803EE"/>
    <w:rPr>
      <w:rFonts w:ascii="Tahoma" w:hAnsi="Tahoma" w:cs="Tahoma"/>
    </w:rPr>
  </w:style>
  <w:style w:type="paragraph" w:styleId="Footer">
    <w:name w:val="footer"/>
    <w:basedOn w:val="Normal"/>
    <w:link w:val="FooterChar"/>
    <w:unhideWhenUsed/>
    <w:rsid w:val="0067398B"/>
    <w:pPr>
      <w:tabs>
        <w:tab w:val="center" w:pos="4680"/>
      </w:tabs>
    </w:pPr>
    <w:rPr>
      <w:rFonts w:cs="Times New Roman"/>
      <w:lang w:val="x-none" w:eastAsia="x-none"/>
    </w:rPr>
  </w:style>
  <w:style w:type="character" w:customStyle="1" w:styleId="FooterChar">
    <w:name w:val="Footer Char"/>
    <w:link w:val="Footer"/>
    <w:rsid w:val="002803EE"/>
    <w:rPr>
      <w:rFonts w:ascii="Tahoma" w:hAnsi="Tahoma" w:cs="Tahoma"/>
    </w:rPr>
  </w:style>
  <w:style w:type="paragraph" w:customStyle="1" w:styleId="PRN">
    <w:name w:val="PRN"/>
    <w:basedOn w:val="Normal"/>
    <w:link w:val="PRNChar"/>
    <w:rsid w:val="008077CF"/>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rPr>
      <w:rFonts w:cs="Times New Roman"/>
      <w:lang w:val="x-none" w:eastAsia="x-none"/>
    </w:rPr>
  </w:style>
  <w:style w:type="character" w:customStyle="1" w:styleId="PRNChar">
    <w:name w:val="PRN Char"/>
    <w:link w:val="PRN"/>
    <w:rsid w:val="008077CF"/>
    <w:rPr>
      <w:rFonts w:ascii="Tahoma" w:hAnsi="Tahoma"/>
      <w:shd w:val="pct20" w:color="FFFF00" w:fill="FFFFFF"/>
      <w:lang w:val="x-none" w:eastAsia="x-none"/>
    </w:rPr>
  </w:style>
  <w:style w:type="character" w:styleId="PageNumber">
    <w:name w:val="page number"/>
    <w:uiPriority w:val="99"/>
    <w:unhideWhenUsed/>
    <w:rsid w:val="0067398B"/>
    <w:rPr>
      <w:rFonts w:eastAsia="Times New Roman" w:cs="Times New Roman"/>
      <w:bCs w:val="0"/>
      <w:iCs w:val="0"/>
      <w:szCs w:val="22"/>
      <w:lang w:val="en-US"/>
    </w:rPr>
  </w:style>
  <w:style w:type="paragraph" w:styleId="TOC2">
    <w:name w:val="toc 2"/>
    <w:basedOn w:val="Normal"/>
    <w:next w:val="Normal"/>
    <w:autoRedefine/>
    <w:uiPriority w:val="39"/>
    <w:unhideWhenUsed/>
    <w:qFormat/>
    <w:rsid w:val="0067398B"/>
    <w:pPr>
      <w:spacing w:after="100" w:line="276" w:lineRule="auto"/>
      <w:ind w:left="220"/>
    </w:pPr>
    <w:rPr>
      <w:rFonts w:ascii="Calibri" w:hAnsi="Calibri" w:cs="Times New Roman"/>
      <w:sz w:val="22"/>
      <w:szCs w:val="22"/>
    </w:rPr>
  </w:style>
  <w:style w:type="paragraph" w:styleId="TOC1">
    <w:name w:val="toc 1"/>
    <w:basedOn w:val="Normal"/>
    <w:next w:val="Normal"/>
    <w:autoRedefine/>
    <w:uiPriority w:val="39"/>
    <w:unhideWhenUsed/>
    <w:qFormat/>
    <w:rsid w:val="0067398B"/>
    <w:pPr>
      <w:spacing w:after="100" w:line="276" w:lineRule="auto"/>
    </w:pPr>
    <w:rPr>
      <w:rFonts w:ascii="Calibri" w:hAnsi="Calibri" w:cs="Times New Roman"/>
      <w:sz w:val="22"/>
      <w:szCs w:val="22"/>
    </w:rPr>
  </w:style>
  <w:style w:type="paragraph" w:styleId="TOC3">
    <w:name w:val="toc 3"/>
    <w:basedOn w:val="Normal"/>
    <w:next w:val="Normal"/>
    <w:autoRedefine/>
    <w:uiPriority w:val="39"/>
    <w:unhideWhenUsed/>
    <w:qFormat/>
    <w:rsid w:val="0067398B"/>
    <w:pPr>
      <w:spacing w:after="100" w:line="276" w:lineRule="auto"/>
      <w:ind w:left="440"/>
    </w:pPr>
    <w:rPr>
      <w:rFonts w:ascii="Calibri" w:hAnsi="Calibri" w:cs="Times New Roman"/>
      <w:sz w:val="22"/>
      <w:szCs w:val="22"/>
    </w:rPr>
  </w:style>
  <w:style w:type="paragraph" w:customStyle="1" w:styleId="SUT">
    <w:name w:val="SUT"/>
    <w:basedOn w:val="Normal"/>
    <w:next w:val="PR1"/>
    <w:rsid w:val="0067398B"/>
    <w:pPr>
      <w:suppressAutoHyphens/>
      <w:spacing w:before="240"/>
      <w:jc w:val="both"/>
      <w:outlineLvl w:val="0"/>
    </w:pPr>
  </w:style>
  <w:style w:type="paragraph" w:customStyle="1" w:styleId="CMTList">
    <w:name w:val="CMTList"/>
    <w:basedOn w:val="CMT"/>
    <w:autoRedefine/>
    <w:qFormat/>
    <w:rsid w:val="0067398B"/>
    <w:pPr>
      <w:spacing w:before="0"/>
    </w:pPr>
  </w:style>
  <w:style w:type="paragraph" w:customStyle="1" w:styleId="StyleCMTAfter12pt">
    <w:name w:val="Style CMT + After:  12 pt"/>
    <w:basedOn w:val="CMT"/>
    <w:rsid w:val="0067398B"/>
  </w:style>
  <w:style w:type="character" w:customStyle="1" w:styleId="PR1Char">
    <w:name w:val="PR1 Char"/>
    <w:link w:val="PR1"/>
    <w:rsid w:val="00D6303D"/>
    <w:rPr>
      <w:rFonts w:ascii="Tahoma" w:hAnsi="Tahoma"/>
      <w:lang w:val="x-none" w:eastAsia="x-none"/>
    </w:rPr>
  </w:style>
  <w:style w:type="character" w:styleId="Strong">
    <w:name w:val="Strong"/>
    <w:uiPriority w:val="22"/>
    <w:qFormat/>
    <w:rsid w:val="00BA4DE6"/>
    <w:rPr>
      <w:b/>
      <w:bCs/>
    </w:rPr>
  </w:style>
  <w:style w:type="paragraph" w:customStyle="1" w:styleId="pr10">
    <w:name w:val="pr1"/>
    <w:basedOn w:val="Normal"/>
    <w:rsid w:val="006228DC"/>
    <w:pPr>
      <w:spacing w:before="100" w:beforeAutospacing="1" w:after="100" w:afterAutospacing="1"/>
    </w:pPr>
    <w:rPr>
      <w:rFonts w:ascii="Times New Roman" w:hAnsi="Times New Roman" w:cs="Times New Roman"/>
      <w:sz w:val="24"/>
      <w:szCs w:val="24"/>
    </w:rPr>
  </w:style>
  <w:style w:type="paragraph" w:customStyle="1" w:styleId="pr20">
    <w:name w:val="pr2"/>
    <w:basedOn w:val="Normal"/>
    <w:rsid w:val="006228DC"/>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F7821"/>
    <w:rPr>
      <w:sz w:val="16"/>
      <w:szCs w:val="16"/>
    </w:rPr>
  </w:style>
  <w:style w:type="character" w:customStyle="1" w:styleId="BalloonTextChar">
    <w:name w:val="Balloon Text Char"/>
    <w:link w:val="BalloonText"/>
    <w:uiPriority w:val="99"/>
    <w:semiHidden/>
    <w:rsid w:val="008F7821"/>
    <w:rPr>
      <w:rFonts w:ascii="Tahoma" w:hAnsi="Tahoma" w:cs="Tahoma"/>
      <w:sz w:val="16"/>
      <w:szCs w:val="16"/>
    </w:rPr>
  </w:style>
  <w:style w:type="character" w:styleId="CommentReference">
    <w:name w:val="annotation reference"/>
    <w:uiPriority w:val="99"/>
    <w:semiHidden/>
    <w:unhideWhenUsed/>
    <w:rsid w:val="008F7821"/>
    <w:rPr>
      <w:sz w:val="16"/>
      <w:szCs w:val="16"/>
    </w:rPr>
  </w:style>
  <w:style w:type="paragraph" w:styleId="CommentText">
    <w:name w:val="annotation text"/>
    <w:basedOn w:val="Normal"/>
    <w:link w:val="CommentTextChar"/>
    <w:uiPriority w:val="99"/>
    <w:semiHidden/>
    <w:unhideWhenUsed/>
    <w:rsid w:val="008F7821"/>
  </w:style>
  <w:style w:type="character" w:customStyle="1" w:styleId="CommentTextChar">
    <w:name w:val="Comment Text Char"/>
    <w:link w:val="CommentText"/>
    <w:uiPriority w:val="99"/>
    <w:semiHidden/>
    <w:rsid w:val="008F7821"/>
    <w:rPr>
      <w:rFonts w:ascii="Tahoma" w:hAnsi="Tahoma" w:cs="Tahoma"/>
    </w:rPr>
  </w:style>
  <w:style w:type="paragraph" w:styleId="CommentSubject">
    <w:name w:val="annotation subject"/>
    <w:basedOn w:val="CommentText"/>
    <w:next w:val="CommentText"/>
    <w:link w:val="CommentSubjectChar"/>
    <w:uiPriority w:val="99"/>
    <w:semiHidden/>
    <w:unhideWhenUsed/>
    <w:rsid w:val="008F7821"/>
    <w:rPr>
      <w:b/>
      <w:bCs/>
    </w:rPr>
  </w:style>
  <w:style w:type="character" w:customStyle="1" w:styleId="CommentSubjectChar">
    <w:name w:val="Comment Subject Char"/>
    <w:link w:val="CommentSubject"/>
    <w:uiPriority w:val="99"/>
    <w:semiHidden/>
    <w:rsid w:val="008F7821"/>
    <w:rPr>
      <w:rFonts w:ascii="Tahoma" w:hAnsi="Tahoma" w:cs="Tahoma"/>
      <w:b/>
      <w:bCs/>
    </w:rPr>
  </w:style>
  <w:style w:type="paragraph" w:styleId="BodyText">
    <w:name w:val="Body Text"/>
    <w:basedOn w:val="Normal"/>
    <w:link w:val="BodyTextChar"/>
    <w:uiPriority w:val="99"/>
    <w:unhideWhenUsed/>
    <w:rsid w:val="008E5275"/>
    <w:pPr>
      <w:pBdr>
        <w:top w:val="single" w:sz="4" w:space="1" w:color="auto"/>
        <w:left w:val="single" w:sz="4" w:space="4" w:color="auto"/>
        <w:bottom w:val="single" w:sz="4" w:space="1" w:color="auto"/>
        <w:right w:val="single" w:sz="4" w:space="4" w:color="auto"/>
      </w:pBdr>
      <w:spacing w:before="240"/>
      <w:jc w:val="both"/>
    </w:pPr>
    <w:rPr>
      <w:color w:val="333399"/>
    </w:rPr>
  </w:style>
  <w:style w:type="character" w:customStyle="1" w:styleId="BodyTextChar">
    <w:name w:val="Body Text Char"/>
    <w:link w:val="BodyText"/>
    <w:uiPriority w:val="99"/>
    <w:rsid w:val="008E5275"/>
    <w:rPr>
      <w:rFonts w:ascii="Tahoma" w:hAnsi="Tahoma" w:cs="Tahoma"/>
      <w:color w:val="333399"/>
    </w:rPr>
  </w:style>
  <w:style w:type="character" w:styleId="FollowedHyperlink">
    <w:name w:val="FollowedHyperlink"/>
    <w:uiPriority w:val="99"/>
    <w:semiHidden/>
    <w:unhideWhenUsed/>
    <w:rsid w:val="00C16DFF"/>
    <w:rPr>
      <w:color w:val="954F72"/>
      <w:u w:val="single"/>
    </w:rPr>
  </w:style>
  <w:style w:type="paragraph" w:styleId="Revision">
    <w:name w:val="Revision"/>
    <w:hidden/>
    <w:uiPriority w:val="99"/>
    <w:semiHidden/>
    <w:rsid w:val="002A3D49"/>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452222">
      <w:bodyDiv w:val="1"/>
      <w:marLeft w:val="0"/>
      <w:marRight w:val="0"/>
      <w:marTop w:val="0"/>
      <w:marBottom w:val="0"/>
      <w:divBdr>
        <w:top w:val="none" w:sz="0" w:space="0" w:color="auto"/>
        <w:left w:val="none" w:sz="0" w:space="0" w:color="auto"/>
        <w:bottom w:val="none" w:sz="0" w:space="0" w:color="auto"/>
        <w:right w:val="none" w:sz="0" w:space="0" w:color="auto"/>
      </w:divBdr>
    </w:div>
    <w:div w:id="1680888558">
      <w:bodyDiv w:val="1"/>
      <w:marLeft w:val="0"/>
      <w:marRight w:val="0"/>
      <w:marTop w:val="0"/>
      <w:marBottom w:val="0"/>
      <w:divBdr>
        <w:top w:val="none" w:sz="0" w:space="0" w:color="auto"/>
        <w:left w:val="none" w:sz="0" w:space="0" w:color="auto"/>
        <w:bottom w:val="none" w:sz="0" w:space="0" w:color="auto"/>
        <w:right w:val="none" w:sz="0" w:space="0" w:color="auto"/>
      </w:divBdr>
      <w:divsChild>
        <w:div w:id="230431572">
          <w:marLeft w:val="0"/>
          <w:marRight w:val="0"/>
          <w:marTop w:val="0"/>
          <w:marBottom w:val="0"/>
          <w:divBdr>
            <w:top w:val="none" w:sz="0" w:space="0" w:color="auto"/>
            <w:left w:val="none" w:sz="0" w:space="0" w:color="auto"/>
            <w:bottom w:val="none" w:sz="0" w:space="0" w:color="auto"/>
            <w:right w:val="none" w:sz="0" w:space="0" w:color="auto"/>
          </w:divBdr>
          <w:divsChild>
            <w:div w:id="805320915">
              <w:marLeft w:val="0"/>
              <w:marRight w:val="0"/>
              <w:marTop w:val="0"/>
              <w:marBottom w:val="0"/>
              <w:divBdr>
                <w:top w:val="none" w:sz="0" w:space="0" w:color="auto"/>
                <w:left w:val="none" w:sz="0" w:space="0" w:color="auto"/>
                <w:bottom w:val="none" w:sz="0" w:space="0" w:color="auto"/>
                <w:right w:val="none" w:sz="0" w:space="0" w:color="auto"/>
              </w:divBdr>
              <w:divsChild>
                <w:div w:id="20108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se-plumbing.org" TargetMode="External"/><Relationship Id="rId18" Type="http://schemas.openxmlformats.org/officeDocument/2006/relationships/hyperlink" Target="http://www.u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sme.org" TargetMode="External"/><Relationship Id="rId17" Type="http://schemas.openxmlformats.org/officeDocument/2006/relationships/hyperlink" Target="http://www.nsf.org" TargetMode="External"/><Relationship Id="rId2" Type="http://schemas.openxmlformats.org/officeDocument/2006/relationships/numbering" Target="numbering.xml"/><Relationship Id="rId16" Type="http://schemas.openxmlformats.org/officeDocument/2006/relationships/hyperlink" Target="http://www.nfp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hrae.org" TargetMode="External"/><Relationship Id="rId5" Type="http://schemas.openxmlformats.org/officeDocument/2006/relationships/webSettings" Target="webSettings.xml"/><Relationship Id="rId15" Type="http://schemas.openxmlformats.org/officeDocument/2006/relationships/hyperlink" Target="http://www.nema.org" TargetMode="External"/><Relationship Id="rId10" Type="http://schemas.openxmlformats.org/officeDocument/2006/relationships/hyperlink" Target="http://www.ansi.org" TargetMode="External"/><Relationship Id="rId19" Type="http://schemas.openxmlformats.org/officeDocument/2006/relationships/hyperlink" Target="https://www.laars.com/" TargetMode="External"/><Relationship Id="rId4" Type="http://schemas.openxmlformats.org/officeDocument/2006/relationships/settings" Target="settings.xml"/><Relationship Id="rId9" Type="http://schemas.openxmlformats.org/officeDocument/2006/relationships/hyperlink" Target="https://www.laars.com/" TargetMode="External"/><Relationship Id="rId14" Type="http://schemas.openxmlformats.org/officeDocument/2006/relationships/hyperlink" Target="http://www.csagroup.org/us/en/ho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F28E2-4564-4E27-B0EF-FF5517D5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SECTION 223313 – INSTANTANEOUS ELECTRIC DOMESTIC WATER HEATERS</vt:lpstr>
    </vt:vector>
  </TitlesOfParts>
  <Company>ARCOM</Company>
  <LinksUpToDate>false</LinksUpToDate>
  <CharactersWithSpaces>18449</CharactersWithSpaces>
  <SharedDoc>false</SharedDoc>
  <HLinks>
    <vt:vector size="72" baseType="variant">
      <vt:variant>
        <vt:i4>2883699</vt:i4>
      </vt:variant>
      <vt:variant>
        <vt:i4>33</vt:i4>
      </vt:variant>
      <vt:variant>
        <vt:i4>0</vt:i4>
      </vt:variant>
      <vt:variant>
        <vt:i4>5</vt:i4>
      </vt:variant>
      <vt:variant>
        <vt:lpwstr>http://www.bradleycorp.com/</vt:lpwstr>
      </vt:variant>
      <vt:variant>
        <vt:lpwstr/>
      </vt:variant>
      <vt:variant>
        <vt:i4>917537</vt:i4>
      </vt:variant>
      <vt:variant>
        <vt:i4>30</vt:i4>
      </vt:variant>
      <vt:variant>
        <vt:i4>0</vt:i4>
      </vt:variant>
      <vt:variant>
        <vt:i4>5</vt:i4>
      </vt:variant>
      <vt:variant>
        <vt:lpwstr>mailto:info@BradleyCorp.com</vt:lpwstr>
      </vt:variant>
      <vt:variant>
        <vt:lpwstr/>
      </vt:variant>
      <vt:variant>
        <vt:i4>3145778</vt:i4>
      </vt:variant>
      <vt:variant>
        <vt:i4>27</vt:i4>
      </vt:variant>
      <vt:variant>
        <vt:i4>0</vt:i4>
      </vt:variant>
      <vt:variant>
        <vt:i4>5</vt:i4>
      </vt:variant>
      <vt:variant>
        <vt:lpwstr>http://www.ul.com/</vt:lpwstr>
      </vt:variant>
      <vt:variant>
        <vt:lpwstr/>
      </vt:variant>
      <vt:variant>
        <vt:i4>2818175</vt:i4>
      </vt:variant>
      <vt:variant>
        <vt:i4>24</vt:i4>
      </vt:variant>
      <vt:variant>
        <vt:i4>0</vt:i4>
      </vt:variant>
      <vt:variant>
        <vt:i4>5</vt:i4>
      </vt:variant>
      <vt:variant>
        <vt:lpwstr>http://www.nsf.org/</vt:lpwstr>
      </vt:variant>
      <vt:variant>
        <vt:lpwstr/>
      </vt:variant>
      <vt:variant>
        <vt:i4>4587615</vt:i4>
      </vt:variant>
      <vt:variant>
        <vt:i4>21</vt:i4>
      </vt:variant>
      <vt:variant>
        <vt:i4>0</vt:i4>
      </vt:variant>
      <vt:variant>
        <vt:i4>5</vt:i4>
      </vt:variant>
      <vt:variant>
        <vt:lpwstr>http://www.nfpa.org/</vt:lpwstr>
      </vt:variant>
      <vt:variant>
        <vt:lpwstr/>
      </vt:variant>
      <vt:variant>
        <vt:i4>5963868</vt:i4>
      </vt:variant>
      <vt:variant>
        <vt:i4>18</vt:i4>
      </vt:variant>
      <vt:variant>
        <vt:i4>0</vt:i4>
      </vt:variant>
      <vt:variant>
        <vt:i4>5</vt:i4>
      </vt:variant>
      <vt:variant>
        <vt:lpwstr>http://www.nema.org/</vt:lpwstr>
      </vt:variant>
      <vt:variant>
        <vt:lpwstr/>
      </vt:variant>
      <vt:variant>
        <vt:i4>7209058</vt:i4>
      </vt:variant>
      <vt:variant>
        <vt:i4>15</vt:i4>
      </vt:variant>
      <vt:variant>
        <vt:i4>0</vt:i4>
      </vt:variant>
      <vt:variant>
        <vt:i4>5</vt:i4>
      </vt:variant>
      <vt:variant>
        <vt:lpwstr>http://www.csagroup.org/us/en/home</vt:lpwstr>
      </vt:variant>
      <vt:variant>
        <vt:lpwstr/>
      </vt:variant>
      <vt:variant>
        <vt:i4>1245203</vt:i4>
      </vt:variant>
      <vt:variant>
        <vt:i4>12</vt:i4>
      </vt:variant>
      <vt:variant>
        <vt:i4>0</vt:i4>
      </vt:variant>
      <vt:variant>
        <vt:i4>5</vt:i4>
      </vt:variant>
      <vt:variant>
        <vt:lpwstr>http://www.asse-plumbing.org/</vt:lpwstr>
      </vt:variant>
      <vt:variant>
        <vt:lpwstr/>
      </vt:variant>
      <vt:variant>
        <vt:i4>5505102</vt:i4>
      </vt:variant>
      <vt:variant>
        <vt:i4>9</vt:i4>
      </vt:variant>
      <vt:variant>
        <vt:i4>0</vt:i4>
      </vt:variant>
      <vt:variant>
        <vt:i4>5</vt:i4>
      </vt:variant>
      <vt:variant>
        <vt:lpwstr>http://www.asme.org/</vt:lpwstr>
      </vt:variant>
      <vt:variant>
        <vt:lpwstr/>
      </vt:variant>
      <vt:variant>
        <vt:i4>3145788</vt:i4>
      </vt:variant>
      <vt:variant>
        <vt:i4>6</vt:i4>
      </vt:variant>
      <vt:variant>
        <vt:i4>0</vt:i4>
      </vt:variant>
      <vt:variant>
        <vt:i4>5</vt:i4>
      </vt:variant>
      <vt:variant>
        <vt:lpwstr>http://www.ashrae.org/</vt:lpwstr>
      </vt:variant>
      <vt:variant>
        <vt:lpwstr/>
      </vt:variant>
      <vt:variant>
        <vt:i4>4849759</vt:i4>
      </vt:variant>
      <vt:variant>
        <vt:i4>3</vt:i4>
      </vt:variant>
      <vt:variant>
        <vt:i4>0</vt:i4>
      </vt:variant>
      <vt:variant>
        <vt:i4>5</vt:i4>
      </vt:variant>
      <vt:variant>
        <vt:lpwstr>http://www.ansi.org/</vt:lpwstr>
      </vt:variant>
      <vt:variant>
        <vt:lpwstr/>
      </vt:variant>
      <vt:variant>
        <vt:i4>5111901</vt:i4>
      </vt:variant>
      <vt:variant>
        <vt:i4>0</vt:i4>
      </vt:variant>
      <vt:variant>
        <vt:i4>0</vt:i4>
      </vt:variant>
      <vt:variant>
        <vt:i4>5</vt:i4>
      </vt:variant>
      <vt:variant>
        <vt:lpwstr>http://www.bradleycorp.com/tankless-water-heaters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223313 – INSTANTANEOUS ELECTRIC DOMESTIC WATER HEATERS</dc:title>
  <dc:subject>INSTANTANEOUS ELECTRIC DOMESTIC WATER HEATERS</dc:subject>
  <dc:creator>SpecGuy</dc:creator>
  <dc:description>Bradley Keltech</dc:description>
  <cp:lastModifiedBy>Christopher Long</cp:lastModifiedBy>
  <cp:revision>3</cp:revision>
  <dcterms:created xsi:type="dcterms:W3CDTF">2021-05-04T20:38:00Z</dcterms:created>
  <dcterms:modified xsi:type="dcterms:W3CDTF">2021-05-04T20:41:00Z</dcterms:modified>
</cp:coreProperties>
</file>