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41883" w14:textId="77777777" w:rsidR="005E3D3D" w:rsidRPr="00AB523F" w:rsidRDefault="005E3D3D" w:rsidP="005E3D3D">
      <w:pPr>
        <w:pStyle w:val="SCT"/>
        <w:jc w:val="center"/>
        <w:rPr>
          <w:rFonts w:ascii="Arial" w:hAnsi="Arial" w:cs="Arial"/>
          <w:b/>
          <w:sz w:val="26"/>
          <w:szCs w:val="26"/>
        </w:rPr>
      </w:pPr>
      <w:r w:rsidRPr="00AB523F">
        <w:rPr>
          <w:rFonts w:ascii="Arial" w:hAnsi="Arial" w:cs="Arial"/>
          <w:b/>
          <w:sz w:val="26"/>
          <w:szCs w:val="26"/>
        </w:rPr>
        <w:t xml:space="preserve">Laars Heating Systems Company – </w:t>
      </w:r>
      <w:r w:rsidR="00B456DD" w:rsidRPr="00AB523F">
        <w:rPr>
          <w:rFonts w:ascii="Arial" w:hAnsi="Arial" w:cs="Arial"/>
          <w:b/>
          <w:sz w:val="26"/>
          <w:szCs w:val="26"/>
        </w:rPr>
        <w:t>NeoTherm</w:t>
      </w:r>
      <w:r w:rsidRPr="00AB523F">
        <w:rPr>
          <w:rFonts w:ascii="Arial" w:hAnsi="Arial" w:cs="Arial"/>
          <w:b/>
          <w:sz w:val="26"/>
          <w:szCs w:val="26"/>
        </w:rPr>
        <w:t xml:space="preserve"> </w:t>
      </w:r>
      <w:r w:rsidR="007904F1" w:rsidRPr="00AB523F">
        <w:rPr>
          <w:rFonts w:ascii="Arial" w:hAnsi="Arial" w:cs="Arial"/>
          <w:b/>
          <w:sz w:val="26"/>
          <w:szCs w:val="26"/>
        </w:rPr>
        <w:t xml:space="preserve">Indoor </w:t>
      </w:r>
      <w:r w:rsidRPr="00AB523F">
        <w:rPr>
          <w:rFonts w:ascii="Arial" w:hAnsi="Arial" w:cs="Arial"/>
          <w:b/>
          <w:sz w:val="26"/>
          <w:szCs w:val="26"/>
        </w:rPr>
        <w:t>Model</w:t>
      </w:r>
      <w:r w:rsidR="00AB523F" w:rsidRPr="00AB523F">
        <w:rPr>
          <w:rFonts w:ascii="Arial" w:hAnsi="Arial" w:cs="Arial"/>
          <w:b/>
          <w:sz w:val="26"/>
          <w:szCs w:val="26"/>
        </w:rPr>
        <w:t>s</w:t>
      </w:r>
      <w:r w:rsidRPr="00AB523F">
        <w:rPr>
          <w:rFonts w:ascii="Arial" w:hAnsi="Arial" w:cs="Arial"/>
          <w:b/>
          <w:sz w:val="26"/>
          <w:szCs w:val="26"/>
        </w:rPr>
        <w:t xml:space="preserve"> </w:t>
      </w:r>
      <w:r w:rsidR="00B456DD" w:rsidRPr="00AB523F">
        <w:rPr>
          <w:rFonts w:ascii="Arial" w:hAnsi="Arial" w:cs="Arial"/>
          <w:b/>
          <w:sz w:val="26"/>
          <w:szCs w:val="26"/>
        </w:rPr>
        <w:t>NTH</w:t>
      </w:r>
      <w:r w:rsidR="00AB523F">
        <w:rPr>
          <w:rFonts w:ascii="Arial" w:hAnsi="Arial" w:cs="Arial"/>
          <w:b/>
          <w:sz w:val="26"/>
          <w:szCs w:val="26"/>
        </w:rPr>
        <w:t xml:space="preserve"> </w:t>
      </w:r>
      <w:r w:rsidR="00973FBD">
        <w:rPr>
          <w:rFonts w:ascii="Arial" w:hAnsi="Arial" w:cs="Arial"/>
          <w:b/>
          <w:sz w:val="26"/>
          <w:szCs w:val="26"/>
        </w:rPr>
        <w:t>399</w:t>
      </w:r>
      <w:r w:rsidR="00AB523F" w:rsidRPr="00AB523F">
        <w:rPr>
          <w:rFonts w:ascii="Arial" w:hAnsi="Arial" w:cs="Arial"/>
          <w:b/>
          <w:sz w:val="26"/>
          <w:szCs w:val="26"/>
        </w:rPr>
        <w:t>-850</w:t>
      </w:r>
    </w:p>
    <w:p w14:paraId="7D3D4BED" w14:textId="77777777" w:rsidR="00AC742A" w:rsidRPr="005E3D3D" w:rsidRDefault="00AC742A" w:rsidP="005E3D3D">
      <w:pPr>
        <w:pStyle w:val="SCT"/>
        <w:spacing w:before="480"/>
        <w:rPr>
          <w:rFonts w:ascii="Arial" w:hAnsi="Arial" w:cs="Arial"/>
          <w:sz w:val="28"/>
          <w:szCs w:val="28"/>
        </w:rPr>
      </w:pPr>
      <w:r w:rsidRPr="005E3D3D">
        <w:rPr>
          <w:rFonts w:ascii="Arial" w:hAnsi="Arial" w:cs="Arial"/>
          <w:sz w:val="28"/>
          <w:szCs w:val="28"/>
        </w:rPr>
        <w:t xml:space="preserve">SECTION </w:t>
      </w:r>
      <w:r w:rsidRPr="005E3D3D">
        <w:rPr>
          <w:rStyle w:val="NUM"/>
          <w:rFonts w:ascii="Arial" w:hAnsi="Arial" w:cs="Arial"/>
          <w:sz w:val="28"/>
          <w:szCs w:val="28"/>
        </w:rPr>
        <w:t>235216</w:t>
      </w:r>
      <w:r w:rsidRPr="005E3D3D">
        <w:rPr>
          <w:rFonts w:ascii="Arial" w:hAnsi="Arial" w:cs="Arial"/>
          <w:sz w:val="28"/>
          <w:szCs w:val="28"/>
        </w:rPr>
        <w:t xml:space="preserve"> - </w:t>
      </w:r>
      <w:r w:rsidRPr="005E3D3D">
        <w:rPr>
          <w:rStyle w:val="NAM"/>
          <w:rFonts w:ascii="Arial" w:hAnsi="Arial" w:cs="Arial"/>
          <w:sz w:val="28"/>
          <w:szCs w:val="28"/>
        </w:rPr>
        <w:t>CONDENSING BOILERS</w:t>
      </w:r>
    </w:p>
    <w:p w14:paraId="3396CA58" w14:textId="77777777" w:rsidR="00AC742A" w:rsidRPr="00514A13" w:rsidRDefault="00AC742A" w:rsidP="00AC742A">
      <w:pPr>
        <w:pStyle w:val="PRT"/>
        <w:rPr>
          <w:rFonts w:ascii="Arial" w:hAnsi="Arial" w:cs="Arial"/>
          <w:sz w:val="20"/>
        </w:rPr>
      </w:pPr>
      <w:r w:rsidRPr="00514A13">
        <w:rPr>
          <w:rFonts w:ascii="Arial" w:hAnsi="Arial" w:cs="Arial"/>
          <w:sz w:val="20"/>
        </w:rPr>
        <w:t>GENERAL</w:t>
      </w:r>
    </w:p>
    <w:p w14:paraId="3ADD6690" w14:textId="77777777" w:rsidR="00AC742A" w:rsidRPr="00514A13" w:rsidRDefault="00AC742A" w:rsidP="00AC742A">
      <w:pPr>
        <w:pStyle w:val="ART"/>
        <w:rPr>
          <w:rFonts w:ascii="Arial" w:hAnsi="Arial" w:cs="Arial"/>
          <w:sz w:val="20"/>
        </w:rPr>
      </w:pPr>
      <w:r w:rsidRPr="00514A13">
        <w:rPr>
          <w:rFonts w:ascii="Arial" w:hAnsi="Arial" w:cs="Arial"/>
          <w:sz w:val="20"/>
        </w:rPr>
        <w:t>RELATED DOCUMENTS</w:t>
      </w:r>
    </w:p>
    <w:p w14:paraId="5AB47EEC" w14:textId="77777777" w:rsidR="00AC742A" w:rsidRPr="00514A13" w:rsidRDefault="00AC742A" w:rsidP="00AC742A">
      <w:pPr>
        <w:pStyle w:val="PR1"/>
        <w:rPr>
          <w:rFonts w:ascii="Arial" w:hAnsi="Arial" w:cs="Arial"/>
          <w:sz w:val="20"/>
        </w:rPr>
      </w:pPr>
      <w:r w:rsidRPr="00514A13">
        <w:rPr>
          <w:rFonts w:ascii="Arial" w:hAnsi="Arial" w:cs="Arial"/>
          <w:sz w:val="20"/>
        </w:rPr>
        <w:t>Drawings and general provisions of the Contract, including General and Supplementary Conditions and Division 01 Specification Sections, apply to this Section.</w:t>
      </w:r>
    </w:p>
    <w:p w14:paraId="5976110E" w14:textId="77777777" w:rsidR="00AC742A" w:rsidRPr="00514A13" w:rsidRDefault="00AC742A" w:rsidP="00AC742A">
      <w:pPr>
        <w:pStyle w:val="ART"/>
        <w:rPr>
          <w:rFonts w:ascii="Arial" w:hAnsi="Arial" w:cs="Arial"/>
          <w:sz w:val="20"/>
        </w:rPr>
      </w:pPr>
      <w:r w:rsidRPr="00514A13">
        <w:rPr>
          <w:rFonts w:ascii="Arial" w:hAnsi="Arial" w:cs="Arial"/>
          <w:sz w:val="20"/>
        </w:rPr>
        <w:t>SUMMARY</w:t>
      </w:r>
    </w:p>
    <w:p w14:paraId="21792074" w14:textId="77777777" w:rsidR="00AC742A" w:rsidRPr="00514A13" w:rsidRDefault="00AC742A" w:rsidP="00AC742A">
      <w:pPr>
        <w:pStyle w:val="PR1"/>
        <w:rPr>
          <w:rFonts w:ascii="Arial" w:hAnsi="Arial" w:cs="Arial"/>
          <w:sz w:val="20"/>
        </w:rPr>
      </w:pPr>
      <w:r w:rsidRPr="00514A13">
        <w:rPr>
          <w:rFonts w:ascii="Arial" w:hAnsi="Arial" w:cs="Arial"/>
          <w:sz w:val="20"/>
        </w:rPr>
        <w:t xml:space="preserve">Section includes gas-fired, </w:t>
      </w:r>
      <w:r w:rsidRPr="00514A13">
        <w:rPr>
          <w:rFonts w:ascii="Arial" w:hAnsi="Arial" w:cs="Arial"/>
          <w:bCs/>
          <w:sz w:val="20"/>
        </w:rPr>
        <w:t>water-tube</w:t>
      </w:r>
      <w:r w:rsidRPr="00514A13">
        <w:rPr>
          <w:rFonts w:ascii="Arial" w:hAnsi="Arial" w:cs="Arial"/>
          <w:sz w:val="20"/>
        </w:rPr>
        <w:t xml:space="preserve"> condensing boilers, trim, and accessories for generating hot water.</w:t>
      </w:r>
    </w:p>
    <w:p w14:paraId="3EDEB7DD" w14:textId="77777777" w:rsidR="00AC742A" w:rsidRPr="00514A13" w:rsidRDefault="00AC742A" w:rsidP="00AC742A">
      <w:pPr>
        <w:pStyle w:val="ART"/>
        <w:rPr>
          <w:rFonts w:ascii="Arial" w:hAnsi="Arial" w:cs="Arial"/>
          <w:sz w:val="20"/>
        </w:rPr>
      </w:pPr>
      <w:r w:rsidRPr="00514A13">
        <w:rPr>
          <w:rFonts w:ascii="Arial" w:hAnsi="Arial" w:cs="Arial"/>
          <w:sz w:val="20"/>
        </w:rPr>
        <w:t>ACTION SUBMITTALS</w:t>
      </w:r>
    </w:p>
    <w:p w14:paraId="01407C32" w14:textId="77777777" w:rsidR="00AC742A" w:rsidRPr="00514A13" w:rsidRDefault="00AC742A" w:rsidP="00AC742A">
      <w:pPr>
        <w:pStyle w:val="PR1"/>
        <w:rPr>
          <w:rFonts w:ascii="Arial" w:hAnsi="Arial" w:cs="Arial"/>
          <w:sz w:val="20"/>
        </w:rPr>
      </w:pPr>
      <w:r w:rsidRPr="00514A13">
        <w:rPr>
          <w:rFonts w:ascii="Arial" w:hAnsi="Arial" w:cs="Arial"/>
          <w:sz w:val="20"/>
        </w:rPr>
        <w:t xml:space="preserve">Product Data: </w:t>
      </w:r>
      <w:r w:rsidR="003E3AD0" w:rsidRPr="00514A13">
        <w:rPr>
          <w:rFonts w:ascii="Arial" w:hAnsi="Arial" w:cs="Arial"/>
          <w:sz w:val="20"/>
        </w:rPr>
        <w:t>Include construction details, material descriptions, dimensions of individual components and profiles, finishes for boilers, rated capacities, operating characteristics, and furnished options and accessories</w:t>
      </w:r>
      <w:r w:rsidRPr="00514A13">
        <w:rPr>
          <w:rFonts w:ascii="Arial" w:hAnsi="Arial" w:cs="Arial"/>
          <w:sz w:val="20"/>
        </w:rPr>
        <w:t>.</w:t>
      </w:r>
    </w:p>
    <w:p w14:paraId="21E934A7" w14:textId="77777777" w:rsidR="00AC742A" w:rsidRPr="00514A13" w:rsidRDefault="00AC742A" w:rsidP="00AC742A">
      <w:pPr>
        <w:pStyle w:val="PR1"/>
        <w:rPr>
          <w:rFonts w:ascii="Arial" w:hAnsi="Arial" w:cs="Arial"/>
          <w:sz w:val="20"/>
        </w:rPr>
      </w:pPr>
      <w:r w:rsidRPr="00514A13">
        <w:rPr>
          <w:rFonts w:ascii="Arial" w:hAnsi="Arial" w:cs="Arial"/>
          <w:sz w:val="20"/>
        </w:rPr>
        <w:t>Sustainable Design Submittals:</w:t>
      </w:r>
    </w:p>
    <w:p w14:paraId="0A959DC6" w14:textId="77777777" w:rsidR="00AC742A" w:rsidRPr="00514A13" w:rsidRDefault="00AC742A" w:rsidP="00AC742A">
      <w:pPr>
        <w:pStyle w:val="PR2"/>
        <w:spacing w:before="240"/>
        <w:rPr>
          <w:rFonts w:ascii="Arial" w:hAnsi="Arial" w:cs="Arial"/>
          <w:sz w:val="20"/>
        </w:rPr>
      </w:pPr>
      <w:bookmarkStart w:id="0" w:name="bmSustainTopic_364_1"/>
      <w:r w:rsidRPr="00514A13">
        <w:rPr>
          <w:rFonts w:ascii="Arial" w:hAnsi="Arial" w:cs="Arial"/>
          <w:sz w:val="20"/>
        </w:rPr>
        <w:t>Product data showing compliance with ASHRAE 90.1.</w:t>
      </w:r>
      <w:bookmarkEnd w:id="0"/>
    </w:p>
    <w:p w14:paraId="28D26F43" w14:textId="77777777" w:rsidR="00AC742A" w:rsidRPr="00514A13" w:rsidRDefault="00AC742A" w:rsidP="00AC742A">
      <w:pPr>
        <w:pStyle w:val="PR1"/>
        <w:rPr>
          <w:rFonts w:ascii="Arial" w:hAnsi="Arial" w:cs="Arial"/>
          <w:sz w:val="20"/>
        </w:rPr>
      </w:pPr>
      <w:r w:rsidRPr="00514A13">
        <w:rPr>
          <w:rFonts w:ascii="Arial" w:hAnsi="Arial" w:cs="Arial"/>
          <w:sz w:val="20"/>
        </w:rPr>
        <w:t>Shop Drawings: For boilers, boiler trim, and accessories.</w:t>
      </w:r>
    </w:p>
    <w:p w14:paraId="2C03339F" w14:textId="77777777" w:rsidR="00AC742A" w:rsidRPr="00514A13" w:rsidRDefault="00AC742A" w:rsidP="00AC742A">
      <w:pPr>
        <w:pStyle w:val="PR2"/>
        <w:spacing w:before="240"/>
        <w:rPr>
          <w:rFonts w:ascii="Arial" w:hAnsi="Arial" w:cs="Arial"/>
          <w:sz w:val="20"/>
        </w:rPr>
      </w:pPr>
      <w:r w:rsidRPr="00514A13">
        <w:rPr>
          <w:rFonts w:ascii="Arial" w:hAnsi="Arial" w:cs="Arial"/>
          <w:sz w:val="20"/>
        </w:rPr>
        <w:t>Include plans, elevations, sections, and attachment details.</w:t>
      </w:r>
    </w:p>
    <w:p w14:paraId="11E02787" w14:textId="77777777" w:rsidR="00AC742A" w:rsidRPr="00514A13" w:rsidRDefault="00AC742A" w:rsidP="00AC742A">
      <w:pPr>
        <w:pStyle w:val="PR2"/>
        <w:rPr>
          <w:rFonts w:ascii="Arial" w:hAnsi="Arial" w:cs="Arial"/>
          <w:sz w:val="20"/>
        </w:rPr>
      </w:pPr>
      <w:r w:rsidRPr="00514A13">
        <w:rPr>
          <w:rFonts w:ascii="Arial" w:hAnsi="Arial" w:cs="Arial"/>
          <w:sz w:val="20"/>
        </w:rPr>
        <w:t>Include details of equipment assemblies. Indicate dimensions, weights, loads, required clearances, method of field assembly, components, and location and size of each field connection.</w:t>
      </w:r>
    </w:p>
    <w:p w14:paraId="5F59302F" w14:textId="77777777" w:rsidR="00AC742A" w:rsidRPr="00514A13" w:rsidRDefault="00AC742A" w:rsidP="00AC742A">
      <w:pPr>
        <w:pStyle w:val="PR2"/>
        <w:rPr>
          <w:rFonts w:ascii="Arial" w:hAnsi="Arial" w:cs="Arial"/>
          <w:sz w:val="20"/>
        </w:rPr>
      </w:pPr>
      <w:r w:rsidRPr="00514A13">
        <w:rPr>
          <w:rFonts w:ascii="Arial" w:hAnsi="Arial" w:cs="Arial"/>
          <w:sz w:val="20"/>
        </w:rPr>
        <w:t>Include diagrams for power, signal, and control wiring.</w:t>
      </w:r>
    </w:p>
    <w:p w14:paraId="7B9A5DDD" w14:textId="77777777" w:rsidR="00AC742A" w:rsidRPr="00514A13" w:rsidRDefault="00AC742A" w:rsidP="00AC742A">
      <w:pPr>
        <w:pStyle w:val="ART"/>
        <w:rPr>
          <w:rFonts w:ascii="Arial" w:hAnsi="Arial" w:cs="Arial"/>
          <w:sz w:val="20"/>
        </w:rPr>
      </w:pPr>
      <w:r w:rsidRPr="00514A13">
        <w:rPr>
          <w:rFonts w:ascii="Arial" w:hAnsi="Arial" w:cs="Arial"/>
          <w:sz w:val="20"/>
        </w:rPr>
        <w:t>INFORMATIONAL SUBMITTALS</w:t>
      </w:r>
    </w:p>
    <w:p w14:paraId="6C0FE743" w14:textId="77777777" w:rsidR="00AC742A" w:rsidRPr="00514A13" w:rsidRDefault="00AC742A" w:rsidP="00AC742A">
      <w:pPr>
        <w:pStyle w:val="PR1"/>
        <w:rPr>
          <w:rFonts w:ascii="Arial" w:hAnsi="Arial" w:cs="Arial"/>
          <w:sz w:val="20"/>
        </w:rPr>
      </w:pPr>
      <w:r w:rsidRPr="00514A13">
        <w:rPr>
          <w:rFonts w:ascii="Arial" w:hAnsi="Arial" w:cs="Arial"/>
          <w:sz w:val="20"/>
        </w:rPr>
        <w:t>Coordination Drawings: Plans and sections, drawn to scale and coordinated with each other, using input from installers of the items involved.</w:t>
      </w:r>
    </w:p>
    <w:p w14:paraId="3927D879" w14:textId="77777777" w:rsidR="00AC742A" w:rsidRPr="00514A13" w:rsidRDefault="00AC742A" w:rsidP="00AC742A">
      <w:pPr>
        <w:pStyle w:val="PR1"/>
        <w:rPr>
          <w:rFonts w:ascii="Arial" w:hAnsi="Arial" w:cs="Arial"/>
          <w:sz w:val="20"/>
        </w:rPr>
      </w:pPr>
      <w:r w:rsidRPr="00514A13">
        <w:rPr>
          <w:rFonts w:ascii="Arial" w:hAnsi="Arial" w:cs="Arial"/>
          <w:sz w:val="20"/>
        </w:rPr>
        <w:t>Source quality-control reports.</w:t>
      </w:r>
    </w:p>
    <w:p w14:paraId="48A8596C" w14:textId="77777777" w:rsidR="00AC742A" w:rsidRPr="00514A13" w:rsidRDefault="00AC742A" w:rsidP="00AC742A">
      <w:pPr>
        <w:pStyle w:val="PR1"/>
        <w:rPr>
          <w:rFonts w:ascii="Arial" w:hAnsi="Arial" w:cs="Arial"/>
          <w:sz w:val="20"/>
        </w:rPr>
      </w:pPr>
      <w:r w:rsidRPr="00514A13">
        <w:rPr>
          <w:rFonts w:ascii="Arial" w:hAnsi="Arial" w:cs="Arial"/>
          <w:sz w:val="20"/>
        </w:rPr>
        <w:t>Field quality-control reports.</w:t>
      </w:r>
    </w:p>
    <w:p w14:paraId="7D7B584D" w14:textId="77777777" w:rsidR="00AC742A" w:rsidRPr="00514A13" w:rsidRDefault="00AC742A" w:rsidP="00AC742A">
      <w:pPr>
        <w:pStyle w:val="PR1"/>
        <w:rPr>
          <w:rFonts w:ascii="Arial" w:hAnsi="Arial" w:cs="Arial"/>
          <w:sz w:val="20"/>
        </w:rPr>
      </w:pPr>
      <w:r w:rsidRPr="00514A13">
        <w:rPr>
          <w:rFonts w:ascii="Arial" w:hAnsi="Arial" w:cs="Arial"/>
          <w:sz w:val="20"/>
        </w:rPr>
        <w:t xml:space="preserve">Warranty: </w:t>
      </w:r>
      <w:r w:rsidR="003E3AD0" w:rsidRPr="00514A13">
        <w:rPr>
          <w:rFonts w:ascii="Arial" w:hAnsi="Arial" w:cs="Arial"/>
          <w:sz w:val="20"/>
        </w:rPr>
        <w:t xml:space="preserve">Standard </w:t>
      </w:r>
      <w:r w:rsidRPr="00514A13">
        <w:rPr>
          <w:rFonts w:ascii="Arial" w:hAnsi="Arial" w:cs="Arial"/>
          <w:sz w:val="20"/>
        </w:rPr>
        <w:t>warranty</w:t>
      </w:r>
      <w:r w:rsidR="003E3AD0" w:rsidRPr="00514A13">
        <w:rPr>
          <w:rFonts w:ascii="Arial" w:hAnsi="Arial" w:cs="Arial"/>
          <w:sz w:val="20"/>
        </w:rPr>
        <w:t>, shown below.</w:t>
      </w:r>
    </w:p>
    <w:p w14:paraId="7FF77A87" w14:textId="77777777" w:rsidR="00AC742A" w:rsidRPr="00514A13" w:rsidRDefault="00AC742A" w:rsidP="00AC742A">
      <w:pPr>
        <w:pStyle w:val="PR1"/>
        <w:rPr>
          <w:rFonts w:ascii="Arial" w:hAnsi="Arial" w:cs="Arial"/>
          <w:sz w:val="20"/>
        </w:rPr>
      </w:pPr>
      <w:r w:rsidRPr="00514A13">
        <w:rPr>
          <w:rFonts w:ascii="Arial" w:hAnsi="Arial" w:cs="Arial"/>
          <w:sz w:val="20"/>
        </w:rPr>
        <w:t>Product Certificates:</w:t>
      </w:r>
    </w:p>
    <w:p w14:paraId="54249749" w14:textId="77777777" w:rsidR="00AC742A" w:rsidRPr="00514A13" w:rsidRDefault="00AC742A" w:rsidP="00AC742A">
      <w:pPr>
        <w:pStyle w:val="PR2"/>
        <w:spacing w:before="240"/>
        <w:rPr>
          <w:rFonts w:ascii="Arial" w:hAnsi="Arial" w:cs="Arial"/>
          <w:sz w:val="20"/>
        </w:rPr>
      </w:pPr>
      <w:r w:rsidRPr="00514A13">
        <w:rPr>
          <w:rFonts w:ascii="Arial" w:hAnsi="Arial" w:cs="Arial"/>
          <w:sz w:val="20"/>
        </w:rPr>
        <w:lastRenderedPageBreak/>
        <w:t>ASME Stamp Certification and Report: Submit ASME stamp certificate of authorization, as required by authorities having jurisdiction, and document hydrostatic testing of piping external to boiler.</w:t>
      </w:r>
      <w:r w:rsidR="003E3AD0" w:rsidRPr="00514A13">
        <w:rPr>
          <w:rFonts w:ascii="Arial" w:hAnsi="Arial" w:cs="Arial"/>
          <w:sz w:val="20"/>
        </w:rPr>
        <w:t xml:space="preserve">  For Canadian installations, CSA B51 pressure vessel Canadian Registration Number (CRN)</w:t>
      </w:r>
      <w:r w:rsidR="002A768B" w:rsidRPr="00514A13">
        <w:rPr>
          <w:rFonts w:ascii="Arial" w:hAnsi="Arial" w:cs="Arial"/>
          <w:sz w:val="20"/>
        </w:rPr>
        <w:t>.</w:t>
      </w:r>
    </w:p>
    <w:p w14:paraId="1ACCAA4E" w14:textId="77777777" w:rsidR="00AC742A" w:rsidRPr="00B01CBE" w:rsidRDefault="00AC742A" w:rsidP="00AC742A">
      <w:pPr>
        <w:pStyle w:val="ART"/>
        <w:rPr>
          <w:rFonts w:ascii="Arial" w:hAnsi="Arial" w:cs="Arial"/>
          <w:sz w:val="20"/>
        </w:rPr>
      </w:pPr>
      <w:r w:rsidRPr="00B01CBE">
        <w:rPr>
          <w:rFonts w:ascii="Arial" w:hAnsi="Arial" w:cs="Arial"/>
          <w:sz w:val="20"/>
        </w:rPr>
        <w:t>CLOSEOUT SUBMITTALS</w:t>
      </w:r>
    </w:p>
    <w:p w14:paraId="38AE438F" w14:textId="77777777" w:rsidR="00AC742A" w:rsidRPr="00B01CBE" w:rsidRDefault="00AC742A" w:rsidP="00AC742A">
      <w:pPr>
        <w:pStyle w:val="PR1"/>
        <w:rPr>
          <w:rFonts w:ascii="Arial" w:hAnsi="Arial" w:cs="Arial"/>
          <w:sz w:val="20"/>
        </w:rPr>
      </w:pPr>
      <w:r w:rsidRPr="00B01CBE">
        <w:rPr>
          <w:rFonts w:ascii="Arial" w:hAnsi="Arial" w:cs="Arial"/>
          <w:sz w:val="20"/>
        </w:rPr>
        <w:t>Operation and Maintenance Data: For boilers to include in emergency, operation, and maintenance manuals.</w:t>
      </w:r>
    </w:p>
    <w:p w14:paraId="10629AE5" w14:textId="77777777" w:rsidR="00AC742A" w:rsidRPr="00B01CBE" w:rsidRDefault="00AC742A" w:rsidP="00AC742A">
      <w:pPr>
        <w:pStyle w:val="ART"/>
        <w:rPr>
          <w:rFonts w:ascii="Arial" w:hAnsi="Arial" w:cs="Arial"/>
          <w:sz w:val="20"/>
        </w:rPr>
      </w:pPr>
      <w:r w:rsidRPr="00B01CBE">
        <w:rPr>
          <w:rFonts w:ascii="Arial" w:hAnsi="Arial" w:cs="Arial"/>
          <w:sz w:val="20"/>
        </w:rPr>
        <w:t>WARRANTY</w:t>
      </w:r>
    </w:p>
    <w:p w14:paraId="31DD03C8" w14:textId="77777777" w:rsidR="00AC742A" w:rsidRPr="00B01CBE" w:rsidRDefault="00AC742A" w:rsidP="00AC742A">
      <w:pPr>
        <w:pStyle w:val="PR1"/>
        <w:rPr>
          <w:rFonts w:ascii="Arial" w:hAnsi="Arial" w:cs="Arial"/>
          <w:sz w:val="20"/>
        </w:rPr>
      </w:pPr>
      <w:r w:rsidRPr="00B01CBE">
        <w:rPr>
          <w:rFonts w:ascii="Arial" w:hAnsi="Arial" w:cs="Arial"/>
          <w:sz w:val="20"/>
        </w:rPr>
        <w:t>Manufacturer's Warranty: Manufacturer agrees to repair or replace components of boilers that fail in materials or workmanship within specified warranty period. Where "prorated" is indicated, the boiler manufacturer will cover the indicated percentage of cost of replacement parts. With "prorated" type, covered cost decreases as age of equipment increases.</w:t>
      </w:r>
    </w:p>
    <w:p w14:paraId="06E6D92A" w14:textId="77777777" w:rsidR="00AC742A" w:rsidRPr="00B01CBE" w:rsidRDefault="00AC742A" w:rsidP="00AC742A">
      <w:pPr>
        <w:pStyle w:val="PR2"/>
        <w:spacing w:before="240"/>
        <w:rPr>
          <w:rFonts w:ascii="Arial" w:hAnsi="Arial" w:cs="Arial"/>
          <w:sz w:val="20"/>
        </w:rPr>
      </w:pPr>
      <w:r w:rsidRPr="00B01CBE">
        <w:rPr>
          <w:rFonts w:ascii="Arial" w:hAnsi="Arial" w:cs="Arial"/>
          <w:sz w:val="20"/>
        </w:rPr>
        <w:t>Warranty Periods:  Limited warranty is effective as of the date of installation or 6 months after the date of installation, whichever is first.</w:t>
      </w:r>
    </w:p>
    <w:p w14:paraId="6125DB00" w14:textId="77777777" w:rsidR="00AC742A" w:rsidRPr="00B01CBE" w:rsidRDefault="00AC742A" w:rsidP="00AC742A">
      <w:pPr>
        <w:pStyle w:val="PR3"/>
        <w:rPr>
          <w:rFonts w:ascii="Arial" w:hAnsi="Arial" w:cs="Arial"/>
          <w:sz w:val="20"/>
        </w:rPr>
      </w:pPr>
      <w:r w:rsidRPr="00B01CBE">
        <w:rPr>
          <w:rFonts w:ascii="Arial" w:hAnsi="Arial" w:cs="Arial"/>
          <w:sz w:val="20"/>
        </w:rPr>
        <w:t>Heat Exchanger Failure Due to Thermal Shock:  25 years.</w:t>
      </w:r>
    </w:p>
    <w:p w14:paraId="044F786E" w14:textId="77777777" w:rsidR="00AC742A" w:rsidRPr="00B01CBE" w:rsidRDefault="00AC742A" w:rsidP="00AC742A">
      <w:pPr>
        <w:pStyle w:val="PR3"/>
        <w:rPr>
          <w:rFonts w:ascii="Arial" w:hAnsi="Arial" w:cs="Arial"/>
          <w:sz w:val="20"/>
        </w:rPr>
      </w:pPr>
      <w:r w:rsidRPr="00B01CBE">
        <w:rPr>
          <w:rFonts w:ascii="Arial" w:hAnsi="Arial" w:cs="Arial"/>
          <w:sz w:val="20"/>
        </w:rPr>
        <w:t>Heat Exchanger Failure Due to Other Than Thermal Shock:  10 years, with years 6 to 10 prorated.</w:t>
      </w:r>
    </w:p>
    <w:p w14:paraId="77CBB6E0" w14:textId="77777777" w:rsidR="00AC742A" w:rsidRPr="00B01CBE" w:rsidRDefault="00AC742A" w:rsidP="00AC742A">
      <w:pPr>
        <w:pStyle w:val="PR3"/>
        <w:rPr>
          <w:rFonts w:ascii="Arial" w:hAnsi="Arial" w:cs="Arial"/>
          <w:sz w:val="20"/>
        </w:rPr>
      </w:pPr>
      <w:r w:rsidRPr="00B01CBE">
        <w:rPr>
          <w:rFonts w:ascii="Arial" w:hAnsi="Arial" w:cs="Arial"/>
          <w:sz w:val="20"/>
        </w:rPr>
        <w:t>Components Other Than Heat Exchanger:  1 year.</w:t>
      </w:r>
    </w:p>
    <w:p w14:paraId="5D33A1F0" w14:textId="77777777" w:rsidR="00AC742A" w:rsidRPr="00B01CBE" w:rsidRDefault="00AC742A" w:rsidP="00AC742A">
      <w:pPr>
        <w:pStyle w:val="PRT"/>
        <w:rPr>
          <w:rFonts w:ascii="Arial" w:hAnsi="Arial" w:cs="Arial"/>
          <w:sz w:val="20"/>
        </w:rPr>
      </w:pPr>
      <w:r w:rsidRPr="00B01CBE">
        <w:rPr>
          <w:rFonts w:ascii="Arial" w:hAnsi="Arial" w:cs="Arial"/>
          <w:sz w:val="20"/>
        </w:rPr>
        <w:t>PRODUCTS</w:t>
      </w:r>
    </w:p>
    <w:p w14:paraId="20D86A0D" w14:textId="77777777" w:rsidR="00AC742A" w:rsidRPr="00B01CBE" w:rsidRDefault="00AC742A" w:rsidP="00AC742A">
      <w:pPr>
        <w:pStyle w:val="ART"/>
        <w:rPr>
          <w:rFonts w:ascii="Arial" w:hAnsi="Arial" w:cs="Arial"/>
          <w:sz w:val="20"/>
        </w:rPr>
      </w:pPr>
      <w:r w:rsidRPr="00B01CBE">
        <w:rPr>
          <w:rFonts w:ascii="Arial" w:hAnsi="Arial" w:cs="Arial"/>
          <w:sz w:val="20"/>
        </w:rPr>
        <w:t>PERFORMANCE REQUIREMENTS</w:t>
      </w:r>
    </w:p>
    <w:p w14:paraId="296943D9" w14:textId="77777777" w:rsidR="00AC742A" w:rsidRPr="00B01CBE" w:rsidRDefault="00AC742A" w:rsidP="00AC742A">
      <w:pPr>
        <w:pStyle w:val="PR1"/>
        <w:rPr>
          <w:rFonts w:ascii="Arial" w:hAnsi="Arial" w:cs="Arial"/>
          <w:sz w:val="20"/>
        </w:rPr>
      </w:pPr>
      <w:r w:rsidRPr="00B01CBE">
        <w:rPr>
          <w:rFonts w:ascii="Arial" w:hAnsi="Arial" w:cs="Arial"/>
          <w:sz w:val="20"/>
        </w:rPr>
        <w:t>Electrical Components, Devices, and Accessories: Listed and labeled as defined in NFPA 70, by a qualified testing agency, and marked for intended location and application.</w:t>
      </w:r>
    </w:p>
    <w:p w14:paraId="465CAE7A" w14:textId="77777777" w:rsidR="00AC742A" w:rsidRPr="00B01CBE" w:rsidRDefault="00AC742A" w:rsidP="00AC742A">
      <w:pPr>
        <w:pStyle w:val="PR1"/>
        <w:rPr>
          <w:rFonts w:ascii="Arial" w:hAnsi="Arial" w:cs="Arial"/>
          <w:sz w:val="20"/>
        </w:rPr>
      </w:pPr>
      <w:r w:rsidRPr="00B01CBE">
        <w:rPr>
          <w:rFonts w:ascii="Arial" w:hAnsi="Arial" w:cs="Arial"/>
          <w:sz w:val="20"/>
        </w:rPr>
        <w:t xml:space="preserve">ASME Compliance: </w:t>
      </w:r>
      <w:r w:rsidR="005F214F" w:rsidRPr="00B01CBE">
        <w:rPr>
          <w:rFonts w:ascii="Arial" w:hAnsi="Arial" w:cs="Arial"/>
          <w:sz w:val="20"/>
        </w:rPr>
        <w:t>Constructed</w:t>
      </w:r>
      <w:r w:rsidR="00514A13" w:rsidRPr="00B01CBE">
        <w:rPr>
          <w:rFonts w:ascii="Arial" w:hAnsi="Arial" w:cs="Arial"/>
          <w:sz w:val="20"/>
        </w:rPr>
        <w:t xml:space="preserve"> in accordance with </w:t>
      </w:r>
      <w:r w:rsidRPr="00B01CBE">
        <w:rPr>
          <w:rFonts w:ascii="Arial" w:hAnsi="Arial" w:cs="Arial"/>
          <w:sz w:val="20"/>
        </w:rPr>
        <w:t>ASME Boiler and Pressure Vessel Code</w:t>
      </w:r>
      <w:r w:rsidR="00514A13" w:rsidRPr="00B01CBE">
        <w:rPr>
          <w:rFonts w:ascii="Arial" w:hAnsi="Arial" w:cs="Arial"/>
          <w:sz w:val="20"/>
        </w:rPr>
        <w:t>, Section IV, and labeled with ASME H-Stamp</w:t>
      </w:r>
      <w:r w:rsidRPr="00B01CBE">
        <w:rPr>
          <w:rFonts w:ascii="Arial" w:hAnsi="Arial" w:cs="Arial"/>
          <w:sz w:val="20"/>
        </w:rPr>
        <w:t>.</w:t>
      </w:r>
    </w:p>
    <w:p w14:paraId="6C9E6592" w14:textId="77777777" w:rsidR="00AC742A" w:rsidRPr="00B01CBE" w:rsidRDefault="00AC742A" w:rsidP="00AC742A">
      <w:pPr>
        <w:pStyle w:val="PR1"/>
        <w:rPr>
          <w:rFonts w:ascii="Arial" w:hAnsi="Arial" w:cs="Arial"/>
          <w:sz w:val="20"/>
        </w:rPr>
      </w:pPr>
      <w:r w:rsidRPr="00B01CBE">
        <w:rPr>
          <w:rFonts w:ascii="Arial" w:hAnsi="Arial" w:cs="Arial"/>
          <w:sz w:val="20"/>
        </w:rPr>
        <w:t>ASHRAE/IES 90.1 Compliance: Boilers shall have minimum efficiency in accordance with Table 6.8.1-6 and other requirements in Ch. 6 of ASHRAE/IES 90.1.</w:t>
      </w:r>
    </w:p>
    <w:p w14:paraId="13AB776C" w14:textId="77777777" w:rsidR="00AB523F" w:rsidRPr="00AB523F" w:rsidRDefault="00514A13" w:rsidP="00AC742A">
      <w:pPr>
        <w:pStyle w:val="PR1"/>
        <w:rPr>
          <w:rFonts w:ascii="Arial" w:hAnsi="Arial" w:cs="Arial"/>
          <w:sz w:val="20"/>
        </w:rPr>
      </w:pPr>
      <w:r w:rsidRPr="00AB523F">
        <w:rPr>
          <w:rFonts w:ascii="Arial" w:hAnsi="Arial" w:cs="Arial"/>
          <w:sz w:val="20"/>
        </w:rPr>
        <w:t>AHRI:</w:t>
      </w:r>
    </w:p>
    <w:p w14:paraId="34111492" w14:textId="77777777" w:rsidR="00AB523F" w:rsidRPr="00AB523F" w:rsidRDefault="00973FBD" w:rsidP="00AB523F">
      <w:pPr>
        <w:pStyle w:val="PR2"/>
        <w:rPr>
          <w:rFonts w:ascii="Arial" w:hAnsi="Arial" w:cs="Arial"/>
          <w:sz w:val="20"/>
        </w:rPr>
      </w:pPr>
      <w:r>
        <w:rPr>
          <w:rFonts w:ascii="Arial" w:hAnsi="Arial" w:cs="Arial"/>
          <w:sz w:val="20"/>
        </w:rPr>
        <w:t>Boiler thermal and combustion</w:t>
      </w:r>
      <w:r w:rsidR="00AB523F" w:rsidRPr="00AB523F">
        <w:rPr>
          <w:rFonts w:ascii="Arial" w:hAnsi="Arial" w:cs="Arial"/>
          <w:sz w:val="20"/>
        </w:rPr>
        <w:t xml:space="preserve"> efficiencies </w:t>
      </w:r>
      <w:r>
        <w:rPr>
          <w:rFonts w:ascii="Arial" w:hAnsi="Arial" w:cs="Arial"/>
          <w:sz w:val="20"/>
        </w:rPr>
        <w:t xml:space="preserve">shall be </w:t>
      </w:r>
      <w:r w:rsidR="00AB523F" w:rsidRPr="00AB523F">
        <w:rPr>
          <w:rFonts w:ascii="Arial" w:hAnsi="Arial" w:cs="Arial"/>
          <w:sz w:val="20"/>
        </w:rPr>
        <w:t>certified and listed by AHRI.</w:t>
      </w:r>
    </w:p>
    <w:p w14:paraId="0E4EF092" w14:textId="77777777" w:rsidR="00AC742A" w:rsidRPr="00AB523F" w:rsidRDefault="00AC742A" w:rsidP="00AC742A">
      <w:pPr>
        <w:pStyle w:val="PR1"/>
        <w:rPr>
          <w:rFonts w:ascii="Arial" w:hAnsi="Arial" w:cs="Arial"/>
          <w:sz w:val="20"/>
        </w:rPr>
      </w:pPr>
      <w:r w:rsidRPr="00AB523F">
        <w:rPr>
          <w:rFonts w:ascii="Arial" w:hAnsi="Arial" w:cs="Arial"/>
          <w:sz w:val="20"/>
        </w:rPr>
        <w:t>CSA Compliance: Test boilers for compliance with the latest edition of ANSI Z 21.13/CSA 4.9.</w:t>
      </w:r>
    </w:p>
    <w:p w14:paraId="056FC81E" w14:textId="77777777" w:rsidR="00AC742A" w:rsidRPr="00B01CBE" w:rsidRDefault="00AC742A" w:rsidP="00AC742A">
      <w:pPr>
        <w:pStyle w:val="PR1"/>
        <w:rPr>
          <w:rFonts w:ascii="Arial" w:hAnsi="Arial" w:cs="Arial"/>
          <w:sz w:val="20"/>
        </w:rPr>
      </w:pPr>
      <w:r w:rsidRPr="00B01CBE">
        <w:rPr>
          <w:rFonts w:ascii="Arial" w:hAnsi="Arial" w:cs="Arial"/>
          <w:sz w:val="20"/>
        </w:rPr>
        <w:t>Air Quality Compliance: Meets or exceeds the requirements of the most stringent air quality management codes, including but not limited to:  SCAQMD, Rules 1146, 1146.1, or 1146.2 and Texas Commission on Environmental Quality (TCEQ) Title 30 Chapter 117, and Rule 117.465.</w:t>
      </w:r>
    </w:p>
    <w:p w14:paraId="2C5CC76B" w14:textId="77777777" w:rsidR="00AC742A" w:rsidRPr="00B01CBE" w:rsidRDefault="00AC742A" w:rsidP="00AC742A">
      <w:pPr>
        <w:pStyle w:val="PR1"/>
        <w:rPr>
          <w:rFonts w:ascii="Arial" w:hAnsi="Arial" w:cs="Arial"/>
          <w:sz w:val="20"/>
        </w:rPr>
      </w:pPr>
      <w:r w:rsidRPr="00B01CBE">
        <w:rPr>
          <w:rFonts w:ascii="Arial" w:hAnsi="Arial" w:cs="Arial"/>
          <w:sz w:val="20"/>
        </w:rPr>
        <w:t xml:space="preserve">Mounting Base: </w:t>
      </w:r>
      <w:r w:rsidRPr="00B01CBE">
        <w:rPr>
          <w:rFonts w:ascii="Arial" w:hAnsi="Arial" w:cs="Arial"/>
          <w:bCs/>
          <w:sz w:val="20"/>
        </w:rPr>
        <w:t>For securing boiler to concrete base</w:t>
      </w:r>
      <w:r w:rsidRPr="00B01CBE">
        <w:rPr>
          <w:rFonts w:ascii="Arial" w:hAnsi="Arial" w:cs="Arial"/>
          <w:sz w:val="20"/>
        </w:rPr>
        <w:t>.</w:t>
      </w:r>
    </w:p>
    <w:p w14:paraId="7E5B2743" w14:textId="77777777" w:rsidR="00AC742A" w:rsidRPr="00B01CBE" w:rsidRDefault="00AC742A" w:rsidP="00AC742A">
      <w:pPr>
        <w:pStyle w:val="ART"/>
        <w:rPr>
          <w:rFonts w:ascii="Arial" w:hAnsi="Arial" w:cs="Arial"/>
          <w:sz w:val="20"/>
        </w:rPr>
      </w:pPr>
      <w:r w:rsidRPr="00B01CBE">
        <w:rPr>
          <w:rFonts w:ascii="Arial" w:hAnsi="Arial" w:cs="Arial"/>
          <w:sz w:val="20"/>
        </w:rPr>
        <w:lastRenderedPageBreak/>
        <w:t>FLOOR-MOUNTED, WATER-TUBE CONDENSING BOILERS</w:t>
      </w:r>
    </w:p>
    <w:p w14:paraId="09FE3BEA" w14:textId="77777777" w:rsidR="00AC742A" w:rsidRPr="00B01CBE" w:rsidRDefault="00AC742A" w:rsidP="00AC742A">
      <w:pPr>
        <w:pStyle w:val="PR1"/>
        <w:rPr>
          <w:rFonts w:ascii="Arial" w:hAnsi="Arial" w:cs="Arial"/>
          <w:sz w:val="20"/>
        </w:rPr>
      </w:pPr>
      <w:bookmarkStart w:id="1" w:name="ptBookmark13551"/>
      <w:r w:rsidRPr="00B01CBE">
        <w:rPr>
          <w:rFonts w:ascii="Arial" w:hAnsi="Arial" w:cs="Arial"/>
          <w:sz w:val="20"/>
        </w:rPr>
        <w:t xml:space="preserve">Basis-of-Design Product: Subject to compliance with requirements, provide Laars Heating Systems Company </w:t>
      </w:r>
      <w:r w:rsidR="00764F3D">
        <w:rPr>
          <w:rFonts w:ascii="Arial" w:hAnsi="Arial" w:cs="Arial"/>
          <w:sz w:val="20"/>
        </w:rPr>
        <w:t>NeoTherm</w:t>
      </w:r>
      <w:r w:rsidRPr="00B01CBE">
        <w:rPr>
          <w:rFonts w:ascii="Arial" w:hAnsi="Arial" w:cs="Arial"/>
          <w:sz w:val="20"/>
        </w:rPr>
        <w:t xml:space="preserve"> </w:t>
      </w:r>
      <w:r w:rsidR="007904F1">
        <w:rPr>
          <w:rFonts w:ascii="Arial" w:hAnsi="Arial" w:cs="Arial"/>
          <w:sz w:val="20"/>
        </w:rPr>
        <w:t xml:space="preserve">Indoor </w:t>
      </w:r>
      <w:r w:rsidRPr="00B01CBE">
        <w:rPr>
          <w:rFonts w:ascii="Arial" w:hAnsi="Arial" w:cs="Arial"/>
          <w:sz w:val="20"/>
        </w:rPr>
        <w:t xml:space="preserve">Model </w:t>
      </w:r>
      <w:r w:rsidR="00764F3D">
        <w:rPr>
          <w:rFonts w:ascii="Arial" w:hAnsi="Arial" w:cs="Arial"/>
          <w:sz w:val="20"/>
        </w:rPr>
        <w:t>NTH</w:t>
      </w:r>
      <w:r w:rsidRPr="00B01CBE">
        <w:rPr>
          <w:rFonts w:ascii="Arial" w:hAnsi="Arial" w:cs="Arial"/>
          <w:sz w:val="20"/>
        </w:rPr>
        <w:t xml:space="preserve"> </w:t>
      </w:r>
      <w:r w:rsidR="00AB523F">
        <w:rPr>
          <w:rFonts w:ascii="Arial" w:hAnsi="Arial" w:cs="Arial"/>
          <w:sz w:val="20"/>
        </w:rPr>
        <w:t>Series</w:t>
      </w:r>
      <w:r w:rsidRPr="00B01CBE">
        <w:rPr>
          <w:rFonts w:ascii="Arial" w:hAnsi="Arial" w:cs="Arial"/>
          <w:sz w:val="20"/>
        </w:rPr>
        <w:t xml:space="preserve"> boiler,  or comparable product by one of the following:</w:t>
      </w:r>
    </w:p>
    <w:bookmarkEnd w:id="1"/>
    <w:p w14:paraId="794D3C2C" w14:textId="77777777" w:rsidR="00AC742A" w:rsidRPr="00B01CBE" w:rsidRDefault="00AC742A" w:rsidP="00AC742A">
      <w:pPr>
        <w:pStyle w:val="PR2"/>
        <w:spacing w:before="240"/>
        <w:rPr>
          <w:rFonts w:ascii="Arial" w:hAnsi="Arial" w:cs="Arial"/>
          <w:sz w:val="20"/>
        </w:rPr>
      </w:pPr>
      <w:r w:rsidRPr="00B01CBE">
        <w:rPr>
          <w:rFonts w:ascii="Arial" w:hAnsi="Arial" w:cs="Arial"/>
          <w:sz w:val="20"/>
        </w:rPr>
        <w:t>Raypak, Inc.</w:t>
      </w:r>
    </w:p>
    <w:p w14:paraId="230A5EB8" w14:textId="77777777" w:rsidR="00AC742A" w:rsidRPr="00B01CBE" w:rsidRDefault="00AC742A" w:rsidP="00AC742A">
      <w:pPr>
        <w:pStyle w:val="PR2"/>
        <w:rPr>
          <w:rFonts w:ascii="Arial" w:hAnsi="Arial" w:cs="Arial"/>
          <w:sz w:val="20"/>
        </w:rPr>
      </w:pPr>
      <w:r w:rsidRPr="00B01CBE">
        <w:rPr>
          <w:rFonts w:ascii="Arial" w:hAnsi="Arial" w:cs="Arial"/>
          <w:sz w:val="20"/>
        </w:rPr>
        <w:t>RBI; A Division of Mestek, Inc.</w:t>
      </w:r>
    </w:p>
    <w:p w14:paraId="5FE080B3" w14:textId="77777777" w:rsidR="00AC742A" w:rsidRPr="00B01CBE" w:rsidRDefault="00AC742A" w:rsidP="00AC742A">
      <w:pPr>
        <w:pStyle w:val="PR2"/>
        <w:rPr>
          <w:rFonts w:ascii="Arial" w:hAnsi="Arial" w:cs="Arial"/>
          <w:sz w:val="20"/>
        </w:rPr>
      </w:pPr>
      <w:r w:rsidRPr="00B01CBE">
        <w:rPr>
          <w:rFonts w:ascii="Arial" w:hAnsi="Arial" w:cs="Arial"/>
          <w:sz w:val="20"/>
        </w:rPr>
        <w:t>Thermal Solutions LLC.</w:t>
      </w:r>
    </w:p>
    <w:p w14:paraId="42B63449" w14:textId="77777777" w:rsidR="00514A13" w:rsidRPr="00B01CBE" w:rsidRDefault="00514A13" w:rsidP="00AC742A">
      <w:pPr>
        <w:pStyle w:val="PR2"/>
        <w:rPr>
          <w:rFonts w:ascii="Arial" w:hAnsi="Arial" w:cs="Arial"/>
          <w:sz w:val="20"/>
        </w:rPr>
      </w:pPr>
      <w:r w:rsidRPr="00B01CBE">
        <w:rPr>
          <w:rFonts w:ascii="Arial" w:hAnsi="Arial" w:cs="Arial"/>
          <w:sz w:val="20"/>
        </w:rPr>
        <w:t>Lochinvar, LLC.</w:t>
      </w:r>
    </w:p>
    <w:p w14:paraId="6300A584" w14:textId="77777777" w:rsidR="00AC742A" w:rsidRPr="00B01CBE" w:rsidRDefault="00AC742A" w:rsidP="00AC742A">
      <w:pPr>
        <w:pStyle w:val="PR1"/>
        <w:rPr>
          <w:rFonts w:ascii="Arial" w:hAnsi="Arial" w:cs="Arial"/>
          <w:sz w:val="20"/>
        </w:rPr>
      </w:pPr>
      <w:r w:rsidRPr="00B01CBE">
        <w:rPr>
          <w:rFonts w:ascii="Arial" w:hAnsi="Arial" w:cs="Arial"/>
          <w:sz w:val="20"/>
        </w:rPr>
        <w:t>Description: Factory-fabricated, -assembled, and -tested, stainless steel water-tube, condensing boiler with heat exchanger sealed pressure tight, built on a steel base, including powder coat, thermal set jacket; flue-gas vent; combustion-air intake connections; water supply, return, and condensate drain connections; and controls.</w:t>
      </w:r>
    </w:p>
    <w:p w14:paraId="2ADAA05B" w14:textId="77777777" w:rsidR="00AC742A" w:rsidRPr="00B01CBE" w:rsidRDefault="00AC742A" w:rsidP="00AC742A">
      <w:pPr>
        <w:pStyle w:val="PR1"/>
        <w:rPr>
          <w:rFonts w:ascii="Arial" w:hAnsi="Arial" w:cs="Arial"/>
          <w:sz w:val="20"/>
        </w:rPr>
      </w:pPr>
      <w:r w:rsidRPr="00B01CBE">
        <w:rPr>
          <w:rFonts w:ascii="Arial" w:hAnsi="Arial" w:cs="Arial"/>
          <w:sz w:val="20"/>
        </w:rPr>
        <w:t>Heat Exchanger: Stainless steel heat exchangers.</w:t>
      </w:r>
    </w:p>
    <w:p w14:paraId="20469003" w14:textId="77777777" w:rsidR="00AC742A" w:rsidRPr="00B01CBE" w:rsidRDefault="00AC742A" w:rsidP="00AC742A">
      <w:pPr>
        <w:pStyle w:val="PR1"/>
        <w:rPr>
          <w:rFonts w:ascii="Arial" w:hAnsi="Arial" w:cs="Arial"/>
          <w:sz w:val="20"/>
        </w:rPr>
      </w:pPr>
      <w:r w:rsidRPr="00B01CBE">
        <w:rPr>
          <w:rFonts w:ascii="Arial" w:hAnsi="Arial" w:cs="Arial"/>
          <w:sz w:val="20"/>
        </w:rPr>
        <w:t>Combustion Chamber: Stainless steel, sealed.</w:t>
      </w:r>
    </w:p>
    <w:p w14:paraId="4E0F8B78" w14:textId="24122B97" w:rsidR="00AC742A" w:rsidRPr="00B01CBE" w:rsidRDefault="00AC742A" w:rsidP="00AC742A">
      <w:pPr>
        <w:pStyle w:val="PR1"/>
        <w:rPr>
          <w:rFonts w:ascii="Arial" w:hAnsi="Arial" w:cs="Arial"/>
          <w:sz w:val="20"/>
        </w:rPr>
      </w:pPr>
      <w:r w:rsidRPr="00B01CBE">
        <w:rPr>
          <w:rFonts w:ascii="Arial" w:hAnsi="Arial" w:cs="Arial"/>
          <w:sz w:val="20"/>
        </w:rPr>
        <w:t xml:space="preserve">Burner: </w:t>
      </w:r>
      <w:r w:rsidR="007873AD">
        <w:rPr>
          <w:rFonts w:ascii="Arial" w:hAnsi="Arial" w:cs="Arial"/>
          <w:sz w:val="20"/>
        </w:rPr>
        <w:t>F</w:t>
      </w:r>
      <w:r w:rsidRPr="00B01CBE">
        <w:rPr>
          <w:rFonts w:ascii="Arial" w:hAnsi="Arial" w:cs="Arial"/>
          <w:sz w:val="20"/>
        </w:rPr>
        <w:t>orced draft drawing from gas-premixing valve</w:t>
      </w:r>
      <w:r w:rsidR="007873AD">
        <w:rPr>
          <w:rFonts w:ascii="Arial" w:hAnsi="Arial" w:cs="Arial"/>
          <w:sz w:val="20"/>
        </w:rPr>
        <w:t>, available for propane</w:t>
      </w:r>
      <w:r w:rsidRPr="00B01CBE">
        <w:rPr>
          <w:rFonts w:ascii="Arial" w:hAnsi="Arial" w:cs="Arial"/>
          <w:sz w:val="20"/>
        </w:rPr>
        <w:t>.</w:t>
      </w:r>
    </w:p>
    <w:p w14:paraId="45666644" w14:textId="77777777" w:rsidR="00AC742A" w:rsidRPr="00B01CBE" w:rsidRDefault="00AC742A" w:rsidP="00AC742A">
      <w:pPr>
        <w:pStyle w:val="PR1"/>
        <w:rPr>
          <w:rFonts w:ascii="Arial" w:hAnsi="Arial" w:cs="Arial"/>
          <w:sz w:val="20"/>
        </w:rPr>
      </w:pPr>
      <w:r w:rsidRPr="00B01CBE">
        <w:rPr>
          <w:rFonts w:ascii="Arial" w:hAnsi="Arial" w:cs="Arial"/>
          <w:sz w:val="20"/>
        </w:rPr>
        <w:t>Blower: Operates during burner-firing , prepurge, and postpurge of the combustion chamber.</w:t>
      </w:r>
    </w:p>
    <w:p w14:paraId="046E1938" w14:textId="77777777" w:rsidR="00514A13" w:rsidRPr="00B01CBE" w:rsidRDefault="00514A13" w:rsidP="00514A13">
      <w:pPr>
        <w:pStyle w:val="PR2"/>
        <w:spacing w:before="240"/>
        <w:rPr>
          <w:rFonts w:ascii="Arial" w:hAnsi="Arial" w:cs="Arial"/>
          <w:sz w:val="20"/>
        </w:rPr>
      </w:pPr>
      <w:r w:rsidRPr="00B01CBE">
        <w:rPr>
          <w:rFonts w:ascii="Arial" w:hAnsi="Arial" w:cs="Arial"/>
          <w:sz w:val="20"/>
        </w:rPr>
        <w:t>Motors:  Comply with NEMA designation, temperature rating, service factor, and efficiency requirements for motors specified in Section 230513 “Common Motor Requirements for HVAC Equipment.”</w:t>
      </w:r>
    </w:p>
    <w:p w14:paraId="0ECA3D02" w14:textId="77777777" w:rsidR="00514A13" w:rsidRPr="00B01CBE" w:rsidRDefault="00514A13" w:rsidP="00514A13">
      <w:pPr>
        <w:pStyle w:val="PR3"/>
        <w:spacing w:before="240"/>
        <w:rPr>
          <w:rFonts w:ascii="Arial" w:hAnsi="Arial" w:cs="Arial"/>
          <w:sz w:val="20"/>
        </w:rPr>
      </w:pPr>
      <w:r w:rsidRPr="00B01CBE">
        <w:rPr>
          <w:rFonts w:ascii="Arial" w:hAnsi="Arial" w:cs="Arial"/>
          <w:sz w:val="20"/>
        </w:rPr>
        <w:t>Motor Sizes:  Large enough so driven load will not require motor to operate in service factor range above 1.0.</w:t>
      </w:r>
    </w:p>
    <w:p w14:paraId="7F932A06" w14:textId="77777777" w:rsidR="00AC742A" w:rsidRPr="00B01CBE" w:rsidRDefault="00AC742A" w:rsidP="00AC742A">
      <w:pPr>
        <w:pStyle w:val="PR1"/>
        <w:rPr>
          <w:rFonts w:ascii="Arial" w:hAnsi="Arial" w:cs="Arial"/>
          <w:sz w:val="20"/>
        </w:rPr>
      </w:pPr>
      <w:r w:rsidRPr="00B01CBE">
        <w:rPr>
          <w:rFonts w:ascii="Arial" w:hAnsi="Arial" w:cs="Arial"/>
          <w:sz w:val="20"/>
        </w:rPr>
        <w:t>Gas</w:t>
      </w:r>
      <w:r w:rsidR="007873AD">
        <w:rPr>
          <w:rFonts w:ascii="Arial" w:hAnsi="Arial" w:cs="Arial"/>
          <w:sz w:val="20"/>
        </w:rPr>
        <w:t xml:space="preserve"> Train</w:t>
      </w:r>
      <w:r w:rsidRPr="00B01CBE">
        <w:rPr>
          <w:rFonts w:ascii="Arial" w:hAnsi="Arial" w:cs="Arial"/>
          <w:sz w:val="20"/>
        </w:rPr>
        <w:t xml:space="preserve">: </w:t>
      </w:r>
      <w:r w:rsidR="007873AD">
        <w:rPr>
          <w:rFonts w:ascii="Arial" w:hAnsi="Arial" w:cs="Arial"/>
          <w:sz w:val="20"/>
        </w:rPr>
        <w:t>Equipped with a zero-governing, negative pressure regulator valve and manual shutoff valve.</w:t>
      </w:r>
    </w:p>
    <w:p w14:paraId="4BC02024" w14:textId="77777777" w:rsidR="00514A13" w:rsidRPr="00B01CBE" w:rsidRDefault="00514A13" w:rsidP="00AC742A">
      <w:pPr>
        <w:pStyle w:val="PR1"/>
        <w:rPr>
          <w:rFonts w:ascii="Arial" w:hAnsi="Arial" w:cs="Arial"/>
          <w:sz w:val="20"/>
        </w:rPr>
      </w:pPr>
      <w:r w:rsidRPr="00B01CBE">
        <w:rPr>
          <w:rFonts w:ascii="Arial" w:hAnsi="Arial" w:cs="Arial"/>
          <w:sz w:val="20"/>
        </w:rPr>
        <w:t>Vent / Air Piping:</w:t>
      </w:r>
    </w:p>
    <w:p w14:paraId="249DD794" w14:textId="77777777" w:rsidR="00514A13" w:rsidRPr="00B01CBE" w:rsidRDefault="00514A13" w:rsidP="00514A13">
      <w:pPr>
        <w:pStyle w:val="PR2"/>
        <w:spacing w:before="240"/>
        <w:rPr>
          <w:rFonts w:ascii="Arial" w:hAnsi="Arial" w:cs="Arial"/>
          <w:sz w:val="20"/>
        </w:rPr>
      </w:pPr>
      <w:r w:rsidRPr="00B01CBE">
        <w:rPr>
          <w:rFonts w:ascii="Arial" w:hAnsi="Arial" w:cs="Arial"/>
          <w:sz w:val="20"/>
        </w:rPr>
        <w:t xml:space="preserve">Boiler shall be designed and CSA certified for horizontal and vertical Category IV venting, using up to 100 equivalent feet of </w:t>
      </w:r>
      <w:r w:rsidR="00764F3D">
        <w:rPr>
          <w:rFonts w:ascii="Arial" w:hAnsi="Arial" w:cs="Arial"/>
          <w:sz w:val="20"/>
        </w:rPr>
        <w:t xml:space="preserve">PVC, </w:t>
      </w:r>
      <w:r w:rsidRPr="00B01CBE">
        <w:rPr>
          <w:rFonts w:ascii="Arial" w:hAnsi="Arial" w:cs="Arial"/>
          <w:sz w:val="20"/>
        </w:rPr>
        <w:t>CPVC, polypropylene, or stainless steel vent material</w:t>
      </w:r>
      <w:r w:rsidR="00231F5F" w:rsidRPr="00B01CBE">
        <w:rPr>
          <w:rFonts w:ascii="Arial" w:hAnsi="Arial" w:cs="Arial"/>
          <w:sz w:val="20"/>
        </w:rPr>
        <w:t>.</w:t>
      </w:r>
    </w:p>
    <w:p w14:paraId="5663FBB7" w14:textId="77777777" w:rsidR="00231F5F" w:rsidRPr="00B01CBE" w:rsidRDefault="00231F5F" w:rsidP="00DF3FCC">
      <w:pPr>
        <w:pStyle w:val="PR2"/>
        <w:rPr>
          <w:rFonts w:ascii="Arial" w:hAnsi="Arial" w:cs="Arial"/>
          <w:sz w:val="20"/>
        </w:rPr>
      </w:pPr>
      <w:r w:rsidRPr="00B01CBE">
        <w:rPr>
          <w:rFonts w:ascii="Arial" w:hAnsi="Arial" w:cs="Arial"/>
          <w:sz w:val="20"/>
        </w:rPr>
        <w:t xml:space="preserve">Air may be taken from the room, or ducted directly to the boiler using up to 100 equivalent feet of PVC, CPVC, galvanized steel, ABS, </w:t>
      </w:r>
      <w:r w:rsidR="00776AD4">
        <w:rPr>
          <w:rFonts w:ascii="Arial" w:hAnsi="Arial" w:cs="Arial"/>
          <w:sz w:val="20"/>
        </w:rPr>
        <w:t xml:space="preserve">stainless steel, </w:t>
      </w:r>
      <w:r w:rsidRPr="00B01CBE">
        <w:rPr>
          <w:rFonts w:ascii="Arial" w:hAnsi="Arial" w:cs="Arial"/>
          <w:sz w:val="20"/>
        </w:rPr>
        <w:t>or polypropylene air pipe material.</w:t>
      </w:r>
    </w:p>
    <w:p w14:paraId="54BC891A" w14:textId="77777777" w:rsidR="00AC742A" w:rsidRPr="00B01CBE" w:rsidRDefault="00AC742A" w:rsidP="00AC742A">
      <w:pPr>
        <w:pStyle w:val="PR1"/>
        <w:rPr>
          <w:rFonts w:ascii="Arial" w:hAnsi="Arial" w:cs="Arial"/>
          <w:sz w:val="20"/>
        </w:rPr>
      </w:pPr>
      <w:r w:rsidRPr="00B01CBE">
        <w:rPr>
          <w:rFonts w:ascii="Arial" w:hAnsi="Arial" w:cs="Arial"/>
          <w:sz w:val="20"/>
        </w:rPr>
        <w:t xml:space="preserve">Modulating Range:  From </w:t>
      </w:r>
      <w:r w:rsidR="00141292">
        <w:rPr>
          <w:rFonts w:ascii="Arial" w:hAnsi="Arial" w:cs="Arial"/>
          <w:sz w:val="20"/>
        </w:rPr>
        <w:t>2</w:t>
      </w:r>
      <w:r w:rsidR="00651522">
        <w:rPr>
          <w:rFonts w:ascii="Arial" w:hAnsi="Arial" w:cs="Arial"/>
          <w:sz w:val="20"/>
        </w:rPr>
        <w:t>0</w:t>
      </w:r>
      <w:r w:rsidRPr="00B01CBE">
        <w:rPr>
          <w:rFonts w:ascii="Arial" w:hAnsi="Arial" w:cs="Arial"/>
          <w:sz w:val="20"/>
        </w:rPr>
        <w:t>-100% of full fire (</w:t>
      </w:r>
      <w:r w:rsidR="00141292">
        <w:rPr>
          <w:rFonts w:ascii="Arial" w:hAnsi="Arial" w:cs="Arial"/>
          <w:sz w:val="20"/>
        </w:rPr>
        <w:t>5</w:t>
      </w:r>
      <w:r w:rsidRPr="00B01CBE">
        <w:rPr>
          <w:rFonts w:ascii="Arial" w:hAnsi="Arial" w:cs="Arial"/>
          <w:sz w:val="20"/>
        </w:rPr>
        <w:t>:1 turndown)</w:t>
      </w:r>
      <w:r w:rsidR="00231F5F" w:rsidRPr="00B01CBE">
        <w:rPr>
          <w:rFonts w:ascii="Arial" w:hAnsi="Arial" w:cs="Arial"/>
          <w:sz w:val="20"/>
        </w:rPr>
        <w:t>, without the use of gas valves that stage</w:t>
      </w:r>
      <w:r w:rsidR="00BC3144">
        <w:rPr>
          <w:rFonts w:ascii="Arial" w:hAnsi="Arial" w:cs="Arial"/>
          <w:sz w:val="20"/>
        </w:rPr>
        <w:t>.</w:t>
      </w:r>
    </w:p>
    <w:p w14:paraId="5FE47A51" w14:textId="77777777" w:rsidR="00AC742A" w:rsidRPr="00B01CBE" w:rsidRDefault="00AC742A" w:rsidP="00AC742A">
      <w:pPr>
        <w:pStyle w:val="PR1"/>
        <w:rPr>
          <w:rFonts w:ascii="Arial" w:hAnsi="Arial" w:cs="Arial"/>
          <w:sz w:val="20"/>
        </w:rPr>
      </w:pPr>
      <w:r w:rsidRPr="00B01CBE">
        <w:rPr>
          <w:rFonts w:ascii="Arial" w:hAnsi="Arial" w:cs="Arial"/>
          <w:sz w:val="20"/>
        </w:rPr>
        <w:t>Ignition: Spark ignition, with flame sensor with 100 percent main-valve shutoff and flame safety supervision.</w:t>
      </w:r>
    </w:p>
    <w:p w14:paraId="5B356764" w14:textId="77777777" w:rsidR="00AC742A" w:rsidRPr="00B01CBE" w:rsidRDefault="00AC742A" w:rsidP="00AC742A">
      <w:pPr>
        <w:pStyle w:val="PR1"/>
        <w:rPr>
          <w:rFonts w:ascii="Arial" w:hAnsi="Arial" w:cs="Arial"/>
          <w:sz w:val="20"/>
        </w:rPr>
      </w:pPr>
      <w:r w:rsidRPr="00B01CBE">
        <w:rPr>
          <w:rFonts w:ascii="Arial" w:hAnsi="Arial" w:cs="Arial"/>
          <w:sz w:val="20"/>
        </w:rPr>
        <w:t>Casing:</w:t>
      </w:r>
    </w:p>
    <w:p w14:paraId="2ACC4BBC" w14:textId="77777777" w:rsidR="00AC742A" w:rsidRPr="00B01CBE" w:rsidRDefault="00AC742A" w:rsidP="00AC742A">
      <w:pPr>
        <w:pStyle w:val="PR2"/>
        <w:spacing w:before="240"/>
        <w:rPr>
          <w:rFonts w:ascii="Arial" w:hAnsi="Arial" w:cs="Arial"/>
          <w:sz w:val="20"/>
        </w:rPr>
      </w:pPr>
      <w:r w:rsidRPr="00B01CBE">
        <w:rPr>
          <w:rFonts w:ascii="Arial" w:hAnsi="Arial" w:cs="Arial"/>
          <w:sz w:val="20"/>
        </w:rPr>
        <w:t>Jacket: Sheet metal, with snap-in, mechanically fastened and/or interlocking closures.</w:t>
      </w:r>
    </w:p>
    <w:p w14:paraId="7A822E0E" w14:textId="77777777" w:rsidR="00AC742A" w:rsidRPr="00B01CBE" w:rsidRDefault="00AC742A" w:rsidP="00AC742A">
      <w:pPr>
        <w:pStyle w:val="PR2"/>
        <w:rPr>
          <w:rFonts w:ascii="Arial" w:hAnsi="Arial" w:cs="Arial"/>
          <w:sz w:val="20"/>
        </w:rPr>
      </w:pPr>
      <w:r w:rsidRPr="00B01CBE">
        <w:rPr>
          <w:rFonts w:ascii="Arial" w:hAnsi="Arial" w:cs="Arial"/>
          <w:sz w:val="20"/>
        </w:rPr>
        <w:t>Control Compartment Enclosures: Integral to boiler jacket.</w:t>
      </w:r>
    </w:p>
    <w:p w14:paraId="6F2DC937" w14:textId="77777777" w:rsidR="00AC742A" w:rsidRPr="00B01CBE" w:rsidRDefault="00AC742A" w:rsidP="00AC742A">
      <w:pPr>
        <w:pStyle w:val="PR2"/>
        <w:rPr>
          <w:rFonts w:ascii="Arial" w:hAnsi="Arial" w:cs="Arial"/>
          <w:sz w:val="20"/>
        </w:rPr>
      </w:pPr>
      <w:r w:rsidRPr="00B01CBE">
        <w:rPr>
          <w:rFonts w:ascii="Arial" w:hAnsi="Arial" w:cs="Arial"/>
          <w:sz w:val="20"/>
        </w:rPr>
        <w:t>Finish: Thermal set powder coat paint with textured finish or stainless steel.</w:t>
      </w:r>
    </w:p>
    <w:p w14:paraId="4A8D462E" w14:textId="77777777" w:rsidR="00AC742A" w:rsidRPr="00B01CBE" w:rsidRDefault="00AC742A" w:rsidP="00AC742A">
      <w:pPr>
        <w:pStyle w:val="PR1"/>
        <w:rPr>
          <w:rFonts w:ascii="Arial" w:hAnsi="Arial" w:cs="Arial"/>
          <w:sz w:val="20"/>
        </w:rPr>
      </w:pPr>
      <w:r w:rsidRPr="00B01CBE">
        <w:rPr>
          <w:rFonts w:ascii="Arial" w:hAnsi="Arial" w:cs="Arial"/>
          <w:sz w:val="20"/>
        </w:rPr>
        <w:lastRenderedPageBreak/>
        <w:t>Capacities and Characteristics:</w:t>
      </w:r>
    </w:p>
    <w:p w14:paraId="28CA2EA6" w14:textId="77777777" w:rsidR="00AC742A" w:rsidRPr="00B01CBE" w:rsidRDefault="00AC742A" w:rsidP="00AC742A">
      <w:pPr>
        <w:pStyle w:val="PR2"/>
        <w:spacing w:before="240"/>
        <w:rPr>
          <w:rFonts w:ascii="Arial" w:hAnsi="Arial" w:cs="Arial"/>
          <w:sz w:val="20"/>
        </w:rPr>
      </w:pPr>
      <w:r w:rsidRPr="00B01CBE">
        <w:rPr>
          <w:rFonts w:ascii="Arial" w:hAnsi="Arial" w:cs="Arial"/>
          <w:sz w:val="20"/>
        </w:rPr>
        <w:t>Heating Medium: Hot water.</w:t>
      </w:r>
    </w:p>
    <w:p w14:paraId="6F6C6B45" w14:textId="77777777" w:rsidR="00AC742A" w:rsidRPr="00A14DA0" w:rsidRDefault="00AC742A" w:rsidP="00AC742A">
      <w:pPr>
        <w:pStyle w:val="PR2"/>
        <w:rPr>
          <w:rFonts w:ascii="Arial" w:hAnsi="Arial" w:cs="Arial"/>
          <w:sz w:val="20"/>
        </w:rPr>
      </w:pPr>
      <w:r w:rsidRPr="00B01CBE">
        <w:rPr>
          <w:rFonts w:ascii="Arial" w:hAnsi="Arial" w:cs="Arial"/>
          <w:sz w:val="20"/>
        </w:rPr>
        <w:t xml:space="preserve">Design Water-Pressure </w:t>
      </w:r>
      <w:r w:rsidRPr="00A14DA0">
        <w:rPr>
          <w:rFonts w:ascii="Arial" w:hAnsi="Arial" w:cs="Arial"/>
          <w:sz w:val="20"/>
        </w:rPr>
        <w:t xml:space="preserve">Rating: </w:t>
      </w:r>
      <w:r w:rsidRPr="00A14DA0">
        <w:rPr>
          <w:rStyle w:val="IP"/>
          <w:rFonts w:ascii="Arial" w:hAnsi="Arial" w:cs="Arial"/>
          <w:color w:val="auto"/>
          <w:sz w:val="20"/>
        </w:rPr>
        <w:t>160 psig</w:t>
      </w:r>
      <w:r w:rsidRPr="00A14DA0">
        <w:rPr>
          <w:rStyle w:val="SI"/>
          <w:rFonts w:ascii="Arial" w:hAnsi="Arial" w:cs="Arial"/>
          <w:color w:val="auto"/>
          <w:sz w:val="20"/>
        </w:rPr>
        <w:t xml:space="preserve"> (1100 kPa)</w:t>
      </w:r>
      <w:r w:rsidRPr="00A14DA0">
        <w:rPr>
          <w:rFonts w:ascii="Arial" w:hAnsi="Arial" w:cs="Arial"/>
          <w:sz w:val="20"/>
        </w:rPr>
        <w:t>.</w:t>
      </w:r>
    </w:p>
    <w:p w14:paraId="2D5C3585" w14:textId="77777777" w:rsidR="00AC742A" w:rsidRPr="00A14DA0" w:rsidRDefault="00AC742A" w:rsidP="00AC742A">
      <w:pPr>
        <w:pStyle w:val="PR2"/>
        <w:rPr>
          <w:rFonts w:ascii="Arial" w:hAnsi="Arial" w:cs="Arial"/>
          <w:sz w:val="20"/>
        </w:rPr>
      </w:pPr>
      <w:r w:rsidRPr="00A14DA0">
        <w:rPr>
          <w:rFonts w:ascii="Arial" w:hAnsi="Arial" w:cs="Arial"/>
          <w:sz w:val="20"/>
        </w:rPr>
        <w:t xml:space="preserve">Safety Relief Valve Setting: 75 </w:t>
      </w:r>
      <w:r w:rsidRPr="00A14DA0">
        <w:rPr>
          <w:rStyle w:val="IP"/>
          <w:rFonts w:ascii="Arial" w:hAnsi="Arial" w:cs="Arial"/>
          <w:color w:val="auto"/>
          <w:sz w:val="20"/>
        </w:rPr>
        <w:t>psig</w:t>
      </w:r>
      <w:r w:rsidRPr="00A14DA0">
        <w:rPr>
          <w:rStyle w:val="SI"/>
          <w:rFonts w:ascii="Arial" w:hAnsi="Arial" w:cs="Arial"/>
          <w:color w:val="auto"/>
          <w:sz w:val="20"/>
        </w:rPr>
        <w:t xml:space="preserve"> (516 kPa)</w:t>
      </w:r>
      <w:r w:rsidRPr="00A14DA0">
        <w:rPr>
          <w:rFonts w:ascii="Arial" w:hAnsi="Arial" w:cs="Arial"/>
          <w:sz w:val="20"/>
        </w:rPr>
        <w:t>.</w:t>
      </w:r>
    </w:p>
    <w:p w14:paraId="457E081B" w14:textId="77777777" w:rsidR="00AC742A" w:rsidRPr="00A14DA0" w:rsidRDefault="00AC742A" w:rsidP="00AC742A">
      <w:pPr>
        <w:pStyle w:val="PR2"/>
        <w:rPr>
          <w:rFonts w:ascii="Arial" w:hAnsi="Arial" w:cs="Arial"/>
          <w:sz w:val="20"/>
        </w:rPr>
      </w:pPr>
      <w:r w:rsidRPr="00A14DA0">
        <w:rPr>
          <w:rFonts w:ascii="Arial" w:hAnsi="Arial" w:cs="Arial"/>
          <w:sz w:val="20"/>
        </w:rPr>
        <w:t xml:space="preserve">Entering-Water Temperature: Minimum 40 </w:t>
      </w:r>
      <w:r w:rsidRPr="00A14DA0">
        <w:rPr>
          <w:rStyle w:val="IP"/>
          <w:rFonts w:ascii="Arial" w:hAnsi="Arial" w:cs="Arial"/>
          <w:color w:val="auto"/>
          <w:sz w:val="20"/>
        </w:rPr>
        <w:t>deg F</w:t>
      </w:r>
      <w:r w:rsidRPr="00A14DA0">
        <w:rPr>
          <w:rStyle w:val="SI"/>
          <w:rFonts w:ascii="Arial" w:hAnsi="Arial" w:cs="Arial"/>
          <w:color w:val="auto"/>
          <w:sz w:val="20"/>
        </w:rPr>
        <w:t xml:space="preserve"> (4.4 deg C)</w:t>
      </w:r>
      <w:r w:rsidRPr="00A14DA0">
        <w:rPr>
          <w:rFonts w:ascii="Arial" w:hAnsi="Arial" w:cs="Arial"/>
          <w:sz w:val="20"/>
        </w:rPr>
        <w:t>&gt;.</w:t>
      </w:r>
    </w:p>
    <w:p w14:paraId="0F09D704" w14:textId="77777777" w:rsidR="00AC742A" w:rsidRPr="00A14DA0" w:rsidRDefault="00AC742A" w:rsidP="00AC742A">
      <w:pPr>
        <w:pStyle w:val="PR2"/>
        <w:rPr>
          <w:rFonts w:ascii="Arial" w:hAnsi="Arial" w:cs="Arial"/>
          <w:sz w:val="20"/>
        </w:rPr>
      </w:pPr>
      <w:r w:rsidRPr="00A14DA0">
        <w:rPr>
          <w:rFonts w:ascii="Arial" w:hAnsi="Arial" w:cs="Arial"/>
          <w:sz w:val="20"/>
        </w:rPr>
        <w:t xml:space="preserve">Leaving-Water Temperature: Maximum 195 </w:t>
      </w:r>
      <w:r w:rsidRPr="00A14DA0">
        <w:rPr>
          <w:rStyle w:val="IP"/>
          <w:rFonts w:ascii="Arial" w:hAnsi="Arial" w:cs="Arial"/>
          <w:color w:val="auto"/>
          <w:sz w:val="20"/>
        </w:rPr>
        <w:t>deg F</w:t>
      </w:r>
      <w:r w:rsidRPr="00A14DA0">
        <w:rPr>
          <w:rStyle w:val="SI"/>
          <w:rFonts w:ascii="Arial" w:hAnsi="Arial" w:cs="Arial"/>
          <w:color w:val="auto"/>
          <w:sz w:val="20"/>
        </w:rPr>
        <w:t xml:space="preserve"> (90.5 deg C)</w:t>
      </w:r>
      <w:r w:rsidRPr="00A14DA0">
        <w:rPr>
          <w:rFonts w:ascii="Arial" w:hAnsi="Arial" w:cs="Arial"/>
          <w:sz w:val="20"/>
        </w:rPr>
        <w:t>&gt;.</w:t>
      </w:r>
    </w:p>
    <w:p w14:paraId="078A7AD1" w14:textId="77777777" w:rsidR="00231F5F" w:rsidRPr="004763B9" w:rsidRDefault="00231F5F" w:rsidP="00AC742A">
      <w:pPr>
        <w:pStyle w:val="PR2"/>
        <w:rPr>
          <w:rFonts w:ascii="Arial" w:hAnsi="Arial" w:cs="Arial"/>
          <w:sz w:val="20"/>
        </w:rPr>
      </w:pPr>
      <w:r w:rsidRPr="004763B9">
        <w:rPr>
          <w:rFonts w:ascii="Arial" w:hAnsi="Arial" w:cs="Arial"/>
          <w:sz w:val="20"/>
        </w:rPr>
        <w:t xml:space="preserve">Water </w:t>
      </w:r>
      <w:r w:rsidR="00AC742A" w:rsidRPr="004763B9">
        <w:rPr>
          <w:rFonts w:ascii="Arial" w:hAnsi="Arial" w:cs="Arial"/>
          <w:sz w:val="20"/>
        </w:rPr>
        <w:t xml:space="preserve">Flow </w:t>
      </w:r>
      <w:r w:rsidRPr="004763B9">
        <w:rPr>
          <w:rFonts w:ascii="Arial" w:hAnsi="Arial" w:cs="Arial"/>
          <w:sz w:val="20"/>
        </w:rPr>
        <w:t>and Headloss:</w:t>
      </w:r>
    </w:p>
    <w:p w14:paraId="6696468A" w14:textId="77777777" w:rsidR="00787489" w:rsidRPr="004763B9" w:rsidRDefault="00787489" w:rsidP="00787489">
      <w:pPr>
        <w:pStyle w:val="PR3"/>
        <w:rPr>
          <w:rStyle w:val="IP"/>
          <w:rFonts w:ascii="Arial" w:hAnsi="Arial" w:cs="Arial"/>
          <w:color w:val="auto"/>
          <w:sz w:val="20"/>
        </w:rPr>
      </w:pPr>
      <w:r w:rsidRPr="004763B9">
        <w:rPr>
          <w:rStyle w:val="IP"/>
          <w:rFonts w:ascii="Arial" w:hAnsi="Arial" w:cs="Arial"/>
          <w:color w:val="auto"/>
          <w:sz w:val="20"/>
        </w:rPr>
        <w:t>NTH 399:</w:t>
      </w:r>
    </w:p>
    <w:p w14:paraId="2E1D1931" w14:textId="77777777" w:rsidR="00787489" w:rsidRPr="004763B9" w:rsidRDefault="00787489" w:rsidP="00787489">
      <w:pPr>
        <w:pStyle w:val="PR4"/>
        <w:rPr>
          <w:rFonts w:ascii="Arial" w:hAnsi="Arial" w:cs="Arial"/>
          <w:sz w:val="20"/>
        </w:rPr>
      </w:pPr>
      <w:r w:rsidRPr="004763B9">
        <w:rPr>
          <w:rStyle w:val="IP"/>
          <w:rFonts w:ascii="Arial" w:hAnsi="Arial" w:cs="Arial"/>
          <w:color w:val="auto"/>
          <w:sz w:val="20"/>
        </w:rPr>
        <w:t>20°F delta-T:  39 gpm</w:t>
      </w:r>
      <w:r w:rsidRPr="004763B9">
        <w:rPr>
          <w:rStyle w:val="SI"/>
          <w:rFonts w:ascii="Arial" w:hAnsi="Arial" w:cs="Arial"/>
          <w:color w:val="auto"/>
          <w:sz w:val="20"/>
        </w:rPr>
        <w:t xml:space="preserve"> (2.5 L/s) flow and 22.8 feet (</w:t>
      </w:r>
      <w:r w:rsidR="004763B9" w:rsidRPr="004763B9">
        <w:rPr>
          <w:rStyle w:val="SI"/>
          <w:rFonts w:ascii="Arial" w:hAnsi="Arial" w:cs="Arial"/>
          <w:color w:val="auto"/>
          <w:sz w:val="20"/>
        </w:rPr>
        <w:t>6.9</w:t>
      </w:r>
      <w:r w:rsidRPr="004763B9">
        <w:rPr>
          <w:rStyle w:val="SI"/>
          <w:rFonts w:ascii="Arial" w:hAnsi="Arial" w:cs="Arial"/>
          <w:color w:val="auto"/>
          <w:sz w:val="20"/>
        </w:rPr>
        <w:t xml:space="preserve"> m) headloss</w:t>
      </w:r>
      <w:r w:rsidRPr="004763B9">
        <w:rPr>
          <w:rFonts w:ascii="Arial" w:hAnsi="Arial" w:cs="Arial"/>
          <w:sz w:val="20"/>
        </w:rPr>
        <w:t>.</w:t>
      </w:r>
    </w:p>
    <w:p w14:paraId="2D5C2659" w14:textId="77777777" w:rsidR="00787489" w:rsidRPr="004763B9" w:rsidRDefault="00787489" w:rsidP="00787489">
      <w:pPr>
        <w:pStyle w:val="PR4"/>
        <w:rPr>
          <w:rFonts w:ascii="Arial" w:hAnsi="Arial" w:cs="Arial"/>
          <w:sz w:val="20"/>
        </w:rPr>
      </w:pPr>
      <w:r w:rsidRPr="004763B9">
        <w:rPr>
          <w:rFonts w:ascii="Arial" w:hAnsi="Arial" w:cs="Arial"/>
          <w:sz w:val="20"/>
        </w:rPr>
        <w:t xml:space="preserve">Minimum:  </w:t>
      </w:r>
      <w:r w:rsidR="004763B9" w:rsidRPr="004763B9">
        <w:rPr>
          <w:rFonts w:ascii="Arial" w:hAnsi="Arial" w:cs="Arial"/>
          <w:sz w:val="20"/>
        </w:rPr>
        <w:t>12.6</w:t>
      </w:r>
      <w:r w:rsidRPr="004763B9">
        <w:rPr>
          <w:rFonts w:ascii="Arial" w:hAnsi="Arial" w:cs="Arial"/>
          <w:sz w:val="20"/>
        </w:rPr>
        <w:t xml:space="preserve"> gpm (</w:t>
      </w:r>
      <w:r w:rsidR="004763B9" w:rsidRPr="004763B9">
        <w:rPr>
          <w:rFonts w:ascii="Arial" w:hAnsi="Arial" w:cs="Arial"/>
          <w:sz w:val="20"/>
        </w:rPr>
        <w:t>0.8</w:t>
      </w:r>
      <w:r w:rsidRPr="004763B9">
        <w:rPr>
          <w:rFonts w:ascii="Arial" w:hAnsi="Arial" w:cs="Arial"/>
          <w:sz w:val="20"/>
        </w:rPr>
        <w:t xml:space="preserve"> L/s) flow and </w:t>
      </w:r>
      <w:r w:rsidR="004763B9" w:rsidRPr="004763B9">
        <w:rPr>
          <w:rFonts w:ascii="Arial" w:hAnsi="Arial" w:cs="Arial"/>
          <w:sz w:val="20"/>
        </w:rPr>
        <w:t>4.0</w:t>
      </w:r>
      <w:r w:rsidRPr="004763B9">
        <w:rPr>
          <w:rFonts w:ascii="Arial" w:hAnsi="Arial" w:cs="Arial"/>
          <w:sz w:val="20"/>
        </w:rPr>
        <w:t xml:space="preserve"> feet (</w:t>
      </w:r>
      <w:r w:rsidR="004763B9" w:rsidRPr="004763B9">
        <w:rPr>
          <w:rFonts w:ascii="Arial" w:hAnsi="Arial" w:cs="Arial"/>
          <w:sz w:val="20"/>
        </w:rPr>
        <w:t>1.2</w:t>
      </w:r>
      <w:r w:rsidRPr="004763B9">
        <w:rPr>
          <w:rFonts w:ascii="Arial" w:hAnsi="Arial" w:cs="Arial"/>
          <w:sz w:val="20"/>
        </w:rPr>
        <w:t xml:space="preserve"> m) headloss.</w:t>
      </w:r>
    </w:p>
    <w:p w14:paraId="4337EAFD" w14:textId="77777777" w:rsidR="00787489" w:rsidRPr="004763B9" w:rsidRDefault="00787489" w:rsidP="00787489">
      <w:pPr>
        <w:pStyle w:val="PR3"/>
        <w:rPr>
          <w:rStyle w:val="IP"/>
          <w:rFonts w:ascii="Arial" w:hAnsi="Arial" w:cs="Arial"/>
          <w:color w:val="auto"/>
          <w:sz w:val="20"/>
        </w:rPr>
      </w:pPr>
      <w:r w:rsidRPr="004763B9">
        <w:rPr>
          <w:rStyle w:val="IP"/>
          <w:rFonts w:ascii="Arial" w:hAnsi="Arial" w:cs="Arial"/>
          <w:color w:val="auto"/>
          <w:sz w:val="20"/>
        </w:rPr>
        <w:t>NTH 500:</w:t>
      </w:r>
    </w:p>
    <w:p w14:paraId="533ED0C3" w14:textId="77777777" w:rsidR="00787489" w:rsidRPr="004763B9" w:rsidRDefault="00787489" w:rsidP="00787489">
      <w:pPr>
        <w:pStyle w:val="PR4"/>
        <w:rPr>
          <w:rFonts w:ascii="Arial" w:hAnsi="Arial" w:cs="Arial"/>
          <w:sz w:val="20"/>
        </w:rPr>
      </w:pPr>
      <w:r w:rsidRPr="004763B9">
        <w:rPr>
          <w:rStyle w:val="IP"/>
          <w:rFonts w:ascii="Arial" w:hAnsi="Arial" w:cs="Arial"/>
          <w:color w:val="auto"/>
          <w:sz w:val="20"/>
        </w:rPr>
        <w:t>20°F delta-T:  48 gpm</w:t>
      </w:r>
      <w:r w:rsidRPr="004763B9">
        <w:rPr>
          <w:rStyle w:val="SI"/>
          <w:rFonts w:ascii="Arial" w:hAnsi="Arial" w:cs="Arial"/>
          <w:color w:val="auto"/>
          <w:sz w:val="20"/>
        </w:rPr>
        <w:t xml:space="preserve"> (3.0 L/s) flow and 22.2 feet (</w:t>
      </w:r>
      <w:r w:rsidR="004763B9" w:rsidRPr="004763B9">
        <w:rPr>
          <w:rStyle w:val="SI"/>
          <w:rFonts w:ascii="Arial" w:hAnsi="Arial" w:cs="Arial"/>
          <w:color w:val="auto"/>
          <w:sz w:val="20"/>
        </w:rPr>
        <w:t>6</w:t>
      </w:r>
      <w:r w:rsidRPr="004763B9">
        <w:rPr>
          <w:rStyle w:val="SI"/>
          <w:rFonts w:ascii="Arial" w:hAnsi="Arial" w:cs="Arial"/>
          <w:color w:val="auto"/>
          <w:sz w:val="20"/>
        </w:rPr>
        <w:t>.8 m) headloss</w:t>
      </w:r>
      <w:r w:rsidRPr="004763B9">
        <w:rPr>
          <w:rFonts w:ascii="Arial" w:hAnsi="Arial" w:cs="Arial"/>
          <w:sz w:val="20"/>
        </w:rPr>
        <w:t>.</w:t>
      </w:r>
    </w:p>
    <w:p w14:paraId="2BDBB56A" w14:textId="77777777" w:rsidR="00787489" w:rsidRPr="004763B9" w:rsidRDefault="00787489" w:rsidP="00787489">
      <w:pPr>
        <w:pStyle w:val="PR4"/>
        <w:rPr>
          <w:rFonts w:ascii="Arial" w:hAnsi="Arial" w:cs="Arial"/>
          <w:sz w:val="20"/>
        </w:rPr>
      </w:pPr>
      <w:r w:rsidRPr="004763B9">
        <w:rPr>
          <w:rFonts w:ascii="Arial" w:hAnsi="Arial" w:cs="Arial"/>
          <w:sz w:val="20"/>
        </w:rPr>
        <w:t xml:space="preserve">Minimum:  </w:t>
      </w:r>
      <w:r w:rsidR="004763B9" w:rsidRPr="004763B9">
        <w:rPr>
          <w:rFonts w:ascii="Arial" w:hAnsi="Arial" w:cs="Arial"/>
          <w:sz w:val="20"/>
        </w:rPr>
        <w:t>15.8</w:t>
      </w:r>
      <w:r w:rsidRPr="004763B9">
        <w:rPr>
          <w:rFonts w:ascii="Arial" w:hAnsi="Arial" w:cs="Arial"/>
          <w:sz w:val="20"/>
        </w:rPr>
        <w:t xml:space="preserve"> gpm (</w:t>
      </w:r>
      <w:r w:rsidR="004763B9" w:rsidRPr="004763B9">
        <w:rPr>
          <w:rFonts w:ascii="Arial" w:hAnsi="Arial" w:cs="Arial"/>
          <w:sz w:val="20"/>
        </w:rPr>
        <w:t>1.0</w:t>
      </w:r>
      <w:r w:rsidRPr="004763B9">
        <w:rPr>
          <w:rFonts w:ascii="Arial" w:hAnsi="Arial" w:cs="Arial"/>
          <w:sz w:val="20"/>
        </w:rPr>
        <w:t xml:space="preserve"> L/s) flow and 3.</w:t>
      </w:r>
      <w:r w:rsidR="004763B9" w:rsidRPr="004763B9">
        <w:rPr>
          <w:rFonts w:ascii="Arial" w:hAnsi="Arial" w:cs="Arial"/>
          <w:sz w:val="20"/>
        </w:rPr>
        <w:t>4</w:t>
      </w:r>
      <w:r w:rsidRPr="004763B9">
        <w:rPr>
          <w:rFonts w:ascii="Arial" w:hAnsi="Arial" w:cs="Arial"/>
          <w:sz w:val="20"/>
        </w:rPr>
        <w:t xml:space="preserve"> feet (1.</w:t>
      </w:r>
      <w:r w:rsidR="004763B9" w:rsidRPr="004763B9">
        <w:rPr>
          <w:rFonts w:ascii="Arial" w:hAnsi="Arial" w:cs="Arial"/>
          <w:sz w:val="20"/>
        </w:rPr>
        <w:t>0</w:t>
      </w:r>
      <w:r w:rsidRPr="004763B9">
        <w:rPr>
          <w:rFonts w:ascii="Arial" w:hAnsi="Arial" w:cs="Arial"/>
          <w:sz w:val="20"/>
        </w:rPr>
        <w:t xml:space="preserve"> m) headloss.</w:t>
      </w:r>
    </w:p>
    <w:p w14:paraId="26CB5E8E" w14:textId="77777777" w:rsidR="00787489" w:rsidRPr="004763B9" w:rsidRDefault="00787489" w:rsidP="00787489">
      <w:pPr>
        <w:pStyle w:val="PR3"/>
        <w:rPr>
          <w:rStyle w:val="IP"/>
          <w:rFonts w:ascii="Arial" w:hAnsi="Arial" w:cs="Arial"/>
          <w:color w:val="auto"/>
          <w:sz w:val="20"/>
        </w:rPr>
      </w:pPr>
      <w:r w:rsidRPr="004763B9">
        <w:rPr>
          <w:rStyle w:val="IP"/>
          <w:rFonts w:ascii="Arial" w:hAnsi="Arial" w:cs="Arial"/>
          <w:color w:val="auto"/>
          <w:sz w:val="20"/>
        </w:rPr>
        <w:t>NTH 600:</w:t>
      </w:r>
    </w:p>
    <w:p w14:paraId="62F72628" w14:textId="77777777" w:rsidR="00787489" w:rsidRPr="004763B9" w:rsidRDefault="00787489" w:rsidP="00787489">
      <w:pPr>
        <w:pStyle w:val="PR4"/>
        <w:rPr>
          <w:rFonts w:ascii="Arial" w:hAnsi="Arial" w:cs="Arial"/>
          <w:sz w:val="20"/>
        </w:rPr>
      </w:pPr>
      <w:r w:rsidRPr="004763B9">
        <w:rPr>
          <w:rStyle w:val="IP"/>
          <w:rFonts w:ascii="Arial" w:hAnsi="Arial" w:cs="Arial"/>
          <w:color w:val="auto"/>
          <w:sz w:val="20"/>
        </w:rPr>
        <w:t>20°F delta-T:  58 gpm</w:t>
      </w:r>
      <w:r w:rsidRPr="004763B9">
        <w:rPr>
          <w:rStyle w:val="SI"/>
          <w:rFonts w:ascii="Arial" w:hAnsi="Arial" w:cs="Arial"/>
          <w:color w:val="auto"/>
          <w:sz w:val="20"/>
        </w:rPr>
        <w:t xml:space="preserve"> (3.7 L/s) flow and 30.5 feet (</w:t>
      </w:r>
      <w:r w:rsidR="004763B9" w:rsidRPr="004763B9">
        <w:rPr>
          <w:rStyle w:val="SI"/>
          <w:rFonts w:ascii="Arial" w:hAnsi="Arial" w:cs="Arial"/>
          <w:color w:val="auto"/>
          <w:sz w:val="20"/>
        </w:rPr>
        <w:t>9.3</w:t>
      </w:r>
      <w:r w:rsidRPr="004763B9">
        <w:rPr>
          <w:rStyle w:val="SI"/>
          <w:rFonts w:ascii="Arial" w:hAnsi="Arial" w:cs="Arial"/>
          <w:color w:val="auto"/>
          <w:sz w:val="20"/>
        </w:rPr>
        <w:t xml:space="preserve"> m) headloss</w:t>
      </w:r>
      <w:r w:rsidRPr="004763B9">
        <w:rPr>
          <w:rFonts w:ascii="Arial" w:hAnsi="Arial" w:cs="Arial"/>
          <w:sz w:val="20"/>
        </w:rPr>
        <w:t>.</w:t>
      </w:r>
    </w:p>
    <w:p w14:paraId="3E7FABB1" w14:textId="77777777" w:rsidR="00787489" w:rsidRPr="004763B9" w:rsidRDefault="00787489" w:rsidP="00787489">
      <w:pPr>
        <w:pStyle w:val="PR4"/>
        <w:rPr>
          <w:rFonts w:ascii="Arial" w:hAnsi="Arial" w:cs="Arial"/>
          <w:sz w:val="20"/>
        </w:rPr>
      </w:pPr>
      <w:r w:rsidRPr="004763B9">
        <w:rPr>
          <w:rFonts w:ascii="Arial" w:hAnsi="Arial" w:cs="Arial"/>
          <w:sz w:val="20"/>
        </w:rPr>
        <w:t xml:space="preserve">Minimum:  </w:t>
      </w:r>
      <w:r w:rsidR="004763B9" w:rsidRPr="004763B9">
        <w:rPr>
          <w:rFonts w:ascii="Arial" w:hAnsi="Arial" w:cs="Arial"/>
          <w:sz w:val="20"/>
        </w:rPr>
        <w:t>19.0</w:t>
      </w:r>
      <w:r w:rsidRPr="004763B9">
        <w:rPr>
          <w:rFonts w:ascii="Arial" w:hAnsi="Arial" w:cs="Arial"/>
          <w:sz w:val="20"/>
        </w:rPr>
        <w:t xml:space="preserve"> gpm (</w:t>
      </w:r>
      <w:r w:rsidR="004763B9" w:rsidRPr="004763B9">
        <w:rPr>
          <w:rFonts w:ascii="Arial" w:hAnsi="Arial" w:cs="Arial"/>
          <w:sz w:val="20"/>
        </w:rPr>
        <w:t>1.2</w:t>
      </w:r>
      <w:r w:rsidRPr="004763B9">
        <w:rPr>
          <w:rFonts w:ascii="Arial" w:hAnsi="Arial" w:cs="Arial"/>
          <w:sz w:val="20"/>
        </w:rPr>
        <w:t xml:space="preserve"> L/s) flow and </w:t>
      </w:r>
      <w:r w:rsidR="004763B9" w:rsidRPr="004763B9">
        <w:rPr>
          <w:rFonts w:ascii="Arial" w:hAnsi="Arial" w:cs="Arial"/>
          <w:sz w:val="20"/>
        </w:rPr>
        <w:t>4.6</w:t>
      </w:r>
      <w:r w:rsidRPr="004763B9">
        <w:rPr>
          <w:rFonts w:ascii="Arial" w:hAnsi="Arial" w:cs="Arial"/>
          <w:sz w:val="20"/>
        </w:rPr>
        <w:t xml:space="preserve"> feet (1.</w:t>
      </w:r>
      <w:r w:rsidR="004763B9" w:rsidRPr="004763B9">
        <w:rPr>
          <w:rFonts w:ascii="Arial" w:hAnsi="Arial" w:cs="Arial"/>
          <w:sz w:val="20"/>
        </w:rPr>
        <w:t>4</w:t>
      </w:r>
      <w:r w:rsidRPr="004763B9">
        <w:rPr>
          <w:rFonts w:ascii="Arial" w:hAnsi="Arial" w:cs="Arial"/>
          <w:sz w:val="20"/>
        </w:rPr>
        <w:t xml:space="preserve"> m) headloss.</w:t>
      </w:r>
    </w:p>
    <w:p w14:paraId="42EA7300" w14:textId="77777777" w:rsidR="00787489" w:rsidRPr="004763B9" w:rsidRDefault="00787489" w:rsidP="00787489">
      <w:pPr>
        <w:pStyle w:val="PR3"/>
        <w:rPr>
          <w:rStyle w:val="IP"/>
          <w:rFonts w:ascii="Arial" w:hAnsi="Arial" w:cs="Arial"/>
          <w:color w:val="auto"/>
          <w:sz w:val="20"/>
        </w:rPr>
      </w:pPr>
      <w:r w:rsidRPr="004763B9">
        <w:rPr>
          <w:rStyle w:val="IP"/>
          <w:rFonts w:ascii="Arial" w:hAnsi="Arial" w:cs="Arial"/>
          <w:color w:val="auto"/>
          <w:sz w:val="20"/>
        </w:rPr>
        <w:t>NTH 750:</w:t>
      </w:r>
    </w:p>
    <w:p w14:paraId="374AAEB4" w14:textId="77777777" w:rsidR="00787489" w:rsidRPr="004763B9" w:rsidRDefault="00787489" w:rsidP="00787489">
      <w:pPr>
        <w:pStyle w:val="PR4"/>
        <w:rPr>
          <w:rFonts w:ascii="Arial" w:hAnsi="Arial" w:cs="Arial"/>
          <w:sz w:val="20"/>
        </w:rPr>
      </w:pPr>
      <w:r w:rsidRPr="004763B9">
        <w:rPr>
          <w:rStyle w:val="IP"/>
          <w:rFonts w:ascii="Arial" w:hAnsi="Arial" w:cs="Arial"/>
          <w:color w:val="auto"/>
          <w:sz w:val="20"/>
        </w:rPr>
        <w:t>20°F delta-T:  72 gpm</w:t>
      </w:r>
      <w:r w:rsidRPr="004763B9">
        <w:rPr>
          <w:rStyle w:val="SI"/>
          <w:rFonts w:ascii="Arial" w:hAnsi="Arial" w:cs="Arial"/>
          <w:color w:val="auto"/>
          <w:sz w:val="20"/>
        </w:rPr>
        <w:t xml:space="preserve"> (4.6 L/s) flow and 38.0 feet (</w:t>
      </w:r>
      <w:r w:rsidR="004763B9" w:rsidRPr="004763B9">
        <w:rPr>
          <w:rStyle w:val="SI"/>
          <w:rFonts w:ascii="Arial" w:hAnsi="Arial" w:cs="Arial"/>
          <w:color w:val="auto"/>
          <w:sz w:val="20"/>
        </w:rPr>
        <w:t>11.6</w:t>
      </w:r>
      <w:r w:rsidRPr="004763B9">
        <w:rPr>
          <w:rStyle w:val="SI"/>
          <w:rFonts w:ascii="Arial" w:hAnsi="Arial" w:cs="Arial"/>
          <w:color w:val="auto"/>
          <w:sz w:val="20"/>
        </w:rPr>
        <w:t xml:space="preserve"> m) headloss</w:t>
      </w:r>
      <w:r w:rsidRPr="004763B9">
        <w:rPr>
          <w:rFonts w:ascii="Arial" w:hAnsi="Arial" w:cs="Arial"/>
          <w:sz w:val="20"/>
        </w:rPr>
        <w:t>.</w:t>
      </w:r>
    </w:p>
    <w:p w14:paraId="471CF1DA" w14:textId="77777777" w:rsidR="00787489" w:rsidRPr="004763B9" w:rsidRDefault="00787489" w:rsidP="00787489">
      <w:pPr>
        <w:pStyle w:val="PR4"/>
        <w:rPr>
          <w:rFonts w:ascii="Arial" w:hAnsi="Arial" w:cs="Arial"/>
          <w:sz w:val="20"/>
        </w:rPr>
      </w:pPr>
      <w:r w:rsidRPr="004763B9">
        <w:rPr>
          <w:rFonts w:ascii="Arial" w:hAnsi="Arial" w:cs="Arial"/>
          <w:sz w:val="20"/>
        </w:rPr>
        <w:t xml:space="preserve">Minimum:  </w:t>
      </w:r>
      <w:r w:rsidR="004763B9" w:rsidRPr="004763B9">
        <w:rPr>
          <w:rFonts w:ascii="Arial" w:hAnsi="Arial" w:cs="Arial"/>
          <w:sz w:val="20"/>
        </w:rPr>
        <w:t>23.8</w:t>
      </w:r>
      <w:r w:rsidRPr="004763B9">
        <w:rPr>
          <w:rFonts w:ascii="Arial" w:hAnsi="Arial" w:cs="Arial"/>
          <w:sz w:val="20"/>
        </w:rPr>
        <w:t xml:space="preserve"> gpm (</w:t>
      </w:r>
      <w:r w:rsidR="004763B9" w:rsidRPr="004763B9">
        <w:rPr>
          <w:rFonts w:ascii="Arial" w:hAnsi="Arial" w:cs="Arial"/>
          <w:sz w:val="20"/>
        </w:rPr>
        <w:t>1.5</w:t>
      </w:r>
      <w:r w:rsidRPr="004763B9">
        <w:rPr>
          <w:rFonts w:ascii="Arial" w:hAnsi="Arial" w:cs="Arial"/>
          <w:sz w:val="20"/>
        </w:rPr>
        <w:t xml:space="preserve"> L/s) flow and </w:t>
      </w:r>
      <w:r w:rsidR="004763B9" w:rsidRPr="004763B9">
        <w:rPr>
          <w:rFonts w:ascii="Arial" w:hAnsi="Arial" w:cs="Arial"/>
          <w:sz w:val="20"/>
        </w:rPr>
        <w:t>4.6</w:t>
      </w:r>
      <w:r w:rsidRPr="004763B9">
        <w:rPr>
          <w:rFonts w:ascii="Arial" w:hAnsi="Arial" w:cs="Arial"/>
          <w:sz w:val="20"/>
        </w:rPr>
        <w:t xml:space="preserve"> feet (1.</w:t>
      </w:r>
      <w:r w:rsidR="004763B9" w:rsidRPr="004763B9">
        <w:rPr>
          <w:rFonts w:ascii="Arial" w:hAnsi="Arial" w:cs="Arial"/>
          <w:sz w:val="20"/>
        </w:rPr>
        <w:t>4</w:t>
      </w:r>
      <w:r w:rsidRPr="004763B9">
        <w:rPr>
          <w:rFonts w:ascii="Arial" w:hAnsi="Arial" w:cs="Arial"/>
          <w:sz w:val="20"/>
        </w:rPr>
        <w:t xml:space="preserve"> m) headloss.</w:t>
      </w:r>
    </w:p>
    <w:p w14:paraId="3C771675" w14:textId="77777777" w:rsidR="00787489" w:rsidRPr="004763B9" w:rsidRDefault="00787489" w:rsidP="00787489">
      <w:pPr>
        <w:pStyle w:val="PR3"/>
        <w:rPr>
          <w:rStyle w:val="IP"/>
          <w:rFonts w:ascii="Arial" w:hAnsi="Arial" w:cs="Arial"/>
          <w:color w:val="auto"/>
          <w:sz w:val="20"/>
        </w:rPr>
      </w:pPr>
      <w:r w:rsidRPr="004763B9">
        <w:rPr>
          <w:rStyle w:val="IP"/>
          <w:rFonts w:ascii="Arial" w:hAnsi="Arial" w:cs="Arial"/>
          <w:color w:val="auto"/>
          <w:sz w:val="20"/>
        </w:rPr>
        <w:t>NTH 850:</w:t>
      </w:r>
    </w:p>
    <w:p w14:paraId="3FA54D50" w14:textId="77777777" w:rsidR="00787489" w:rsidRPr="004763B9" w:rsidRDefault="00787489" w:rsidP="00787489">
      <w:pPr>
        <w:pStyle w:val="PR4"/>
        <w:rPr>
          <w:rFonts w:ascii="Arial" w:hAnsi="Arial" w:cs="Arial"/>
          <w:sz w:val="20"/>
        </w:rPr>
      </w:pPr>
      <w:r w:rsidRPr="004763B9">
        <w:rPr>
          <w:rStyle w:val="IP"/>
          <w:rFonts w:ascii="Arial" w:hAnsi="Arial" w:cs="Arial"/>
          <w:color w:val="auto"/>
          <w:sz w:val="20"/>
        </w:rPr>
        <w:t>20°F delta-T:  81 gpm</w:t>
      </w:r>
      <w:r w:rsidRPr="004763B9">
        <w:rPr>
          <w:rStyle w:val="SI"/>
          <w:rFonts w:ascii="Arial" w:hAnsi="Arial" w:cs="Arial"/>
          <w:color w:val="auto"/>
          <w:sz w:val="20"/>
        </w:rPr>
        <w:t xml:space="preserve"> (5.1 L/s) flow and 34.8 feet (</w:t>
      </w:r>
      <w:r w:rsidR="004763B9" w:rsidRPr="004763B9">
        <w:rPr>
          <w:rStyle w:val="SI"/>
          <w:rFonts w:ascii="Arial" w:hAnsi="Arial" w:cs="Arial"/>
          <w:color w:val="auto"/>
          <w:sz w:val="20"/>
        </w:rPr>
        <w:t>10.6</w:t>
      </w:r>
      <w:r w:rsidRPr="004763B9">
        <w:rPr>
          <w:rStyle w:val="SI"/>
          <w:rFonts w:ascii="Arial" w:hAnsi="Arial" w:cs="Arial"/>
          <w:color w:val="auto"/>
          <w:sz w:val="20"/>
        </w:rPr>
        <w:t xml:space="preserve"> m) headloss</w:t>
      </w:r>
      <w:r w:rsidRPr="004763B9">
        <w:rPr>
          <w:rFonts w:ascii="Arial" w:hAnsi="Arial" w:cs="Arial"/>
          <w:sz w:val="20"/>
        </w:rPr>
        <w:t>.</w:t>
      </w:r>
    </w:p>
    <w:p w14:paraId="4393C27D" w14:textId="77777777" w:rsidR="00787489" w:rsidRPr="004763B9" w:rsidRDefault="00787489" w:rsidP="00787489">
      <w:pPr>
        <w:pStyle w:val="PR4"/>
        <w:rPr>
          <w:rFonts w:ascii="Arial" w:hAnsi="Arial" w:cs="Arial"/>
          <w:sz w:val="20"/>
        </w:rPr>
      </w:pPr>
      <w:r w:rsidRPr="004763B9">
        <w:rPr>
          <w:rFonts w:ascii="Arial" w:hAnsi="Arial" w:cs="Arial"/>
          <w:sz w:val="20"/>
        </w:rPr>
        <w:t xml:space="preserve">Minimum:  </w:t>
      </w:r>
      <w:r w:rsidR="004763B9" w:rsidRPr="004763B9">
        <w:rPr>
          <w:rFonts w:ascii="Arial" w:hAnsi="Arial" w:cs="Arial"/>
          <w:sz w:val="20"/>
        </w:rPr>
        <w:t>26.9</w:t>
      </w:r>
      <w:r w:rsidRPr="004763B9">
        <w:rPr>
          <w:rFonts w:ascii="Arial" w:hAnsi="Arial" w:cs="Arial"/>
          <w:sz w:val="20"/>
        </w:rPr>
        <w:t xml:space="preserve"> gpm (</w:t>
      </w:r>
      <w:r w:rsidR="004763B9" w:rsidRPr="004763B9">
        <w:rPr>
          <w:rFonts w:ascii="Arial" w:hAnsi="Arial" w:cs="Arial"/>
          <w:sz w:val="20"/>
        </w:rPr>
        <w:t>1.7</w:t>
      </w:r>
      <w:r w:rsidRPr="004763B9">
        <w:rPr>
          <w:rFonts w:ascii="Arial" w:hAnsi="Arial" w:cs="Arial"/>
          <w:sz w:val="20"/>
        </w:rPr>
        <w:t xml:space="preserve"> L/s) flow and </w:t>
      </w:r>
      <w:r w:rsidR="004763B9" w:rsidRPr="004763B9">
        <w:rPr>
          <w:rFonts w:ascii="Arial" w:hAnsi="Arial" w:cs="Arial"/>
          <w:sz w:val="20"/>
        </w:rPr>
        <w:t>5.3</w:t>
      </w:r>
      <w:r w:rsidRPr="004763B9">
        <w:rPr>
          <w:rFonts w:ascii="Arial" w:hAnsi="Arial" w:cs="Arial"/>
          <w:sz w:val="20"/>
        </w:rPr>
        <w:t xml:space="preserve"> feet (1.</w:t>
      </w:r>
      <w:r w:rsidR="004763B9" w:rsidRPr="004763B9">
        <w:rPr>
          <w:rFonts w:ascii="Arial" w:hAnsi="Arial" w:cs="Arial"/>
          <w:sz w:val="20"/>
        </w:rPr>
        <w:t>6</w:t>
      </w:r>
      <w:r w:rsidRPr="004763B9">
        <w:rPr>
          <w:rFonts w:ascii="Arial" w:hAnsi="Arial" w:cs="Arial"/>
          <w:sz w:val="20"/>
        </w:rPr>
        <w:t xml:space="preserve"> m) headloss.</w:t>
      </w:r>
    </w:p>
    <w:p w14:paraId="169919BE" w14:textId="77777777" w:rsidR="00326201" w:rsidRPr="00326201" w:rsidRDefault="00AC742A" w:rsidP="00AC742A">
      <w:pPr>
        <w:pStyle w:val="PR2"/>
        <w:rPr>
          <w:rFonts w:ascii="Arial" w:hAnsi="Arial" w:cs="Arial"/>
          <w:sz w:val="20"/>
        </w:rPr>
      </w:pPr>
      <w:r w:rsidRPr="00326201">
        <w:rPr>
          <w:rFonts w:ascii="Arial" w:hAnsi="Arial" w:cs="Arial"/>
          <w:sz w:val="20"/>
        </w:rPr>
        <w:t>AHRI Certified</w:t>
      </w:r>
      <w:r w:rsidR="00144931" w:rsidRPr="00326201">
        <w:rPr>
          <w:rFonts w:ascii="Arial" w:hAnsi="Arial" w:cs="Arial"/>
          <w:sz w:val="20"/>
        </w:rPr>
        <w:t xml:space="preserve"> Efficiencies:</w:t>
      </w:r>
    </w:p>
    <w:p w14:paraId="0A7D49D2" w14:textId="77777777" w:rsidR="00326201" w:rsidRPr="00326201" w:rsidRDefault="00326201" w:rsidP="00326201">
      <w:pPr>
        <w:pStyle w:val="PR3"/>
        <w:rPr>
          <w:rFonts w:ascii="Arial" w:hAnsi="Arial" w:cs="Arial"/>
          <w:sz w:val="20"/>
        </w:rPr>
      </w:pPr>
      <w:r w:rsidRPr="00326201">
        <w:rPr>
          <w:rFonts w:ascii="Arial" w:hAnsi="Arial" w:cs="Arial"/>
          <w:sz w:val="20"/>
        </w:rPr>
        <w:t>NTH 399:</w:t>
      </w:r>
    </w:p>
    <w:p w14:paraId="0385AED2" w14:textId="77777777" w:rsidR="00326201" w:rsidRPr="00326201" w:rsidRDefault="00326201" w:rsidP="00326201">
      <w:pPr>
        <w:pStyle w:val="PR4"/>
        <w:rPr>
          <w:rFonts w:ascii="Arial" w:hAnsi="Arial" w:cs="Arial"/>
          <w:sz w:val="20"/>
        </w:rPr>
      </w:pPr>
      <w:r w:rsidRPr="00326201">
        <w:rPr>
          <w:rFonts w:ascii="Arial" w:hAnsi="Arial" w:cs="Arial"/>
          <w:sz w:val="20"/>
        </w:rPr>
        <w:t>Thermal Efficiency = 96.5%</w:t>
      </w:r>
    </w:p>
    <w:p w14:paraId="3A90643D" w14:textId="77777777" w:rsidR="00326201" w:rsidRPr="00326201" w:rsidRDefault="00326201" w:rsidP="00326201">
      <w:pPr>
        <w:pStyle w:val="PR4"/>
        <w:rPr>
          <w:rFonts w:ascii="Arial" w:hAnsi="Arial" w:cs="Arial"/>
          <w:sz w:val="20"/>
        </w:rPr>
      </w:pPr>
      <w:r w:rsidRPr="00326201">
        <w:rPr>
          <w:rFonts w:ascii="Arial" w:hAnsi="Arial" w:cs="Arial"/>
          <w:sz w:val="20"/>
        </w:rPr>
        <w:t>Combustion Efficiency = 96.5%</w:t>
      </w:r>
    </w:p>
    <w:p w14:paraId="5062499B" w14:textId="77777777" w:rsidR="00326201" w:rsidRPr="00326201" w:rsidRDefault="00326201" w:rsidP="00326201">
      <w:pPr>
        <w:pStyle w:val="PR3"/>
        <w:rPr>
          <w:rFonts w:ascii="Arial" w:hAnsi="Arial" w:cs="Arial"/>
          <w:sz w:val="20"/>
        </w:rPr>
      </w:pPr>
      <w:r w:rsidRPr="00326201">
        <w:rPr>
          <w:rFonts w:ascii="Arial" w:hAnsi="Arial" w:cs="Arial"/>
          <w:sz w:val="20"/>
        </w:rPr>
        <w:t>NTH 500:</w:t>
      </w:r>
    </w:p>
    <w:p w14:paraId="65AEAA28" w14:textId="77777777" w:rsidR="00326201" w:rsidRPr="00326201" w:rsidRDefault="00326201" w:rsidP="00326201">
      <w:pPr>
        <w:pStyle w:val="PR4"/>
        <w:rPr>
          <w:rFonts w:ascii="Arial" w:hAnsi="Arial" w:cs="Arial"/>
          <w:sz w:val="20"/>
        </w:rPr>
      </w:pPr>
      <w:r w:rsidRPr="00326201">
        <w:rPr>
          <w:rFonts w:ascii="Arial" w:hAnsi="Arial" w:cs="Arial"/>
          <w:sz w:val="20"/>
        </w:rPr>
        <w:t>Thermal Efficiency = 95.0%</w:t>
      </w:r>
    </w:p>
    <w:p w14:paraId="78C29B1E" w14:textId="77777777" w:rsidR="00326201" w:rsidRPr="00326201" w:rsidRDefault="00326201" w:rsidP="00326201">
      <w:pPr>
        <w:pStyle w:val="PR4"/>
        <w:rPr>
          <w:rFonts w:ascii="Arial" w:hAnsi="Arial" w:cs="Arial"/>
          <w:sz w:val="20"/>
        </w:rPr>
      </w:pPr>
      <w:r w:rsidRPr="00326201">
        <w:rPr>
          <w:rFonts w:ascii="Arial" w:hAnsi="Arial" w:cs="Arial"/>
          <w:sz w:val="20"/>
        </w:rPr>
        <w:t>Combustion Efficiency = 95.0%</w:t>
      </w:r>
    </w:p>
    <w:p w14:paraId="5CC5BEE4" w14:textId="77777777" w:rsidR="00326201" w:rsidRPr="00326201" w:rsidRDefault="00326201" w:rsidP="00326201">
      <w:pPr>
        <w:pStyle w:val="PR3"/>
        <w:rPr>
          <w:rFonts w:ascii="Arial" w:hAnsi="Arial" w:cs="Arial"/>
          <w:sz w:val="20"/>
        </w:rPr>
      </w:pPr>
      <w:r w:rsidRPr="00326201">
        <w:rPr>
          <w:rFonts w:ascii="Arial" w:hAnsi="Arial" w:cs="Arial"/>
          <w:sz w:val="20"/>
        </w:rPr>
        <w:t>NTH 600:</w:t>
      </w:r>
    </w:p>
    <w:p w14:paraId="2939075F" w14:textId="77777777" w:rsidR="00326201" w:rsidRPr="00326201" w:rsidRDefault="00326201" w:rsidP="00326201">
      <w:pPr>
        <w:pStyle w:val="PR4"/>
        <w:rPr>
          <w:rFonts w:ascii="Arial" w:hAnsi="Arial" w:cs="Arial"/>
          <w:sz w:val="20"/>
        </w:rPr>
      </w:pPr>
      <w:r w:rsidRPr="00326201">
        <w:rPr>
          <w:rFonts w:ascii="Arial" w:hAnsi="Arial" w:cs="Arial"/>
          <w:sz w:val="20"/>
        </w:rPr>
        <w:t>Thermal Efficiency = 95.3%</w:t>
      </w:r>
    </w:p>
    <w:p w14:paraId="0BDC997D" w14:textId="77777777" w:rsidR="00326201" w:rsidRPr="00326201" w:rsidRDefault="00326201" w:rsidP="00326201">
      <w:pPr>
        <w:pStyle w:val="PR4"/>
        <w:rPr>
          <w:rFonts w:ascii="Arial" w:hAnsi="Arial" w:cs="Arial"/>
          <w:sz w:val="20"/>
        </w:rPr>
      </w:pPr>
      <w:r w:rsidRPr="00326201">
        <w:rPr>
          <w:rFonts w:ascii="Arial" w:hAnsi="Arial" w:cs="Arial"/>
          <w:sz w:val="20"/>
        </w:rPr>
        <w:t>Combustion Efficiency = 96.0%</w:t>
      </w:r>
    </w:p>
    <w:p w14:paraId="28F8F8F3" w14:textId="77777777" w:rsidR="00326201" w:rsidRPr="00326201" w:rsidRDefault="00326201" w:rsidP="00326201">
      <w:pPr>
        <w:pStyle w:val="PR3"/>
        <w:rPr>
          <w:rFonts w:ascii="Arial" w:hAnsi="Arial" w:cs="Arial"/>
          <w:sz w:val="20"/>
        </w:rPr>
      </w:pPr>
      <w:r w:rsidRPr="00326201">
        <w:rPr>
          <w:rFonts w:ascii="Arial" w:hAnsi="Arial" w:cs="Arial"/>
          <w:sz w:val="20"/>
        </w:rPr>
        <w:t>NTH 750:</w:t>
      </w:r>
    </w:p>
    <w:p w14:paraId="72734004" w14:textId="77777777" w:rsidR="00326201" w:rsidRPr="00326201" w:rsidRDefault="00326201" w:rsidP="00326201">
      <w:pPr>
        <w:pStyle w:val="PR4"/>
        <w:rPr>
          <w:rFonts w:ascii="Arial" w:hAnsi="Arial" w:cs="Arial"/>
          <w:sz w:val="20"/>
        </w:rPr>
      </w:pPr>
      <w:r w:rsidRPr="00326201">
        <w:rPr>
          <w:rFonts w:ascii="Arial" w:hAnsi="Arial" w:cs="Arial"/>
          <w:sz w:val="20"/>
        </w:rPr>
        <w:t>Thermal Efficiency = 96.6%</w:t>
      </w:r>
    </w:p>
    <w:p w14:paraId="4A6BCD11" w14:textId="77777777" w:rsidR="00326201" w:rsidRPr="00326201" w:rsidRDefault="00326201" w:rsidP="00326201">
      <w:pPr>
        <w:pStyle w:val="PR4"/>
        <w:rPr>
          <w:rFonts w:ascii="Arial" w:hAnsi="Arial" w:cs="Arial"/>
          <w:sz w:val="20"/>
        </w:rPr>
      </w:pPr>
      <w:r w:rsidRPr="00326201">
        <w:rPr>
          <w:rFonts w:ascii="Arial" w:hAnsi="Arial" w:cs="Arial"/>
          <w:sz w:val="20"/>
        </w:rPr>
        <w:t>Combustion Efficiency = 96.6%</w:t>
      </w:r>
    </w:p>
    <w:p w14:paraId="24A6E982" w14:textId="77777777" w:rsidR="00326201" w:rsidRPr="00326201" w:rsidRDefault="00326201" w:rsidP="00326201">
      <w:pPr>
        <w:pStyle w:val="PR3"/>
        <w:rPr>
          <w:rFonts w:ascii="Arial" w:hAnsi="Arial" w:cs="Arial"/>
          <w:sz w:val="20"/>
        </w:rPr>
      </w:pPr>
      <w:r w:rsidRPr="00326201">
        <w:rPr>
          <w:rFonts w:ascii="Arial" w:hAnsi="Arial" w:cs="Arial"/>
          <w:sz w:val="20"/>
        </w:rPr>
        <w:t>NTH 850:</w:t>
      </w:r>
    </w:p>
    <w:p w14:paraId="3258DC05" w14:textId="77777777" w:rsidR="00326201" w:rsidRPr="00326201" w:rsidRDefault="00326201" w:rsidP="00326201">
      <w:pPr>
        <w:pStyle w:val="PR4"/>
        <w:rPr>
          <w:rFonts w:ascii="Arial" w:hAnsi="Arial" w:cs="Arial"/>
          <w:sz w:val="20"/>
        </w:rPr>
      </w:pPr>
      <w:r w:rsidRPr="00326201">
        <w:rPr>
          <w:rFonts w:ascii="Arial" w:hAnsi="Arial" w:cs="Arial"/>
          <w:sz w:val="20"/>
        </w:rPr>
        <w:t>Thermal Efficiency = 95.7%</w:t>
      </w:r>
    </w:p>
    <w:p w14:paraId="15FD83B6" w14:textId="77777777" w:rsidR="00326201" w:rsidRPr="00326201" w:rsidRDefault="00326201" w:rsidP="00326201">
      <w:pPr>
        <w:pStyle w:val="PR4"/>
        <w:rPr>
          <w:rFonts w:ascii="Arial" w:hAnsi="Arial" w:cs="Arial"/>
          <w:sz w:val="20"/>
        </w:rPr>
      </w:pPr>
      <w:r w:rsidRPr="00326201">
        <w:rPr>
          <w:rFonts w:ascii="Arial" w:hAnsi="Arial" w:cs="Arial"/>
          <w:sz w:val="20"/>
        </w:rPr>
        <w:t>Combustion Efficiency = 95.7%</w:t>
      </w:r>
    </w:p>
    <w:p w14:paraId="39B29311" w14:textId="77777777" w:rsidR="00326201" w:rsidRPr="00326201" w:rsidRDefault="00B01CBE" w:rsidP="00AC742A">
      <w:pPr>
        <w:pStyle w:val="PR2"/>
        <w:rPr>
          <w:rFonts w:ascii="Arial" w:hAnsi="Arial" w:cs="Arial"/>
          <w:sz w:val="20"/>
        </w:rPr>
      </w:pPr>
      <w:r w:rsidRPr="00326201">
        <w:rPr>
          <w:rFonts w:ascii="Arial" w:hAnsi="Arial" w:cs="Arial"/>
          <w:sz w:val="20"/>
        </w:rPr>
        <w:t>AHRI Certified Input:</w:t>
      </w:r>
    </w:p>
    <w:p w14:paraId="12C0C4A0" w14:textId="77777777" w:rsidR="00326201" w:rsidRPr="00326201" w:rsidRDefault="00326201" w:rsidP="00326201">
      <w:pPr>
        <w:pStyle w:val="PR3"/>
        <w:rPr>
          <w:rFonts w:ascii="Arial" w:hAnsi="Arial" w:cs="Arial"/>
          <w:sz w:val="20"/>
        </w:rPr>
      </w:pPr>
      <w:r w:rsidRPr="00326201">
        <w:rPr>
          <w:rFonts w:ascii="Arial" w:hAnsi="Arial" w:cs="Arial"/>
          <w:sz w:val="20"/>
        </w:rPr>
        <w:t>NTH 399:  399,900 Btu/hr.</w:t>
      </w:r>
    </w:p>
    <w:p w14:paraId="0843F29D" w14:textId="77777777" w:rsidR="00326201" w:rsidRPr="00326201" w:rsidRDefault="00326201" w:rsidP="00326201">
      <w:pPr>
        <w:pStyle w:val="PR3"/>
        <w:rPr>
          <w:rFonts w:ascii="Arial" w:hAnsi="Arial" w:cs="Arial"/>
          <w:sz w:val="20"/>
        </w:rPr>
      </w:pPr>
      <w:r w:rsidRPr="00326201">
        <w:rPr>
          <w:rFonts w:ascii="Arial" w:hAnsi="Arial" w:cs="Arial"/>
          <w:sz w:val="20"/>
        </w:rPr>
        <w:t>NTH 500:  500,000 Btu/hr.</w:t>
      </w:r>
    </w:p>
    <w:p w14:paraId="31BF2543" w14:textId="77777777" w:rsidR="00326201" w:rsidRPr="00326201" w:rsidRDefault="00326201" w:rsidP="00326201">
      <w:pPr>
        <w:pStyle w:val="PR3"/>
        <w:rPr>
          <w:rFonts w:ascii="Arial" w:hAnsi="Arial" w:cs="Arial"/>
          <w:sz w:val="20"/>
        </w:rPr>
      </w:pPr>
      <w:r w:rsidRPr="00326201">
        <w:rPr>
          <w:rFonts w:ascii="Arial" w:hAnsi="Arial" w:cs="Arial"/>
          <w:sz w:val="20"/>
        </w:rPr>
        <w:t>NTH 600:  600,000 Btu/hr.</w:t>
      </w:r>
    </w:p>
    <w:p w14:paraId="0D0545F9" w14:textId="77777777" w:rsidR="00326201" w:rsidRPr="00326201" w:rsidRDefault="00326201" w:rsidP="00326201">
      <w:pPr>
        <w:pStyle w:val="PR3"/>
        <w:rPr>
          <w:rFonts w:ascii="Arial" w:hAnsi="Arial" w:cs="Arial"/>
          <w:sz w:val="20"/>
        </w:rPr>
      </w:pPr>
      <w:r w:rsidRPr="00326201">
        <w:rPr>
          <w:rFonts w:ascii="Arial" w:hAnsi="Arial" w:cs="Arial"/>
          <w:sz w:val="20"/>
        </w:rPr>
        <w:t>NTH 750:  750,000 Btu/hr.</w:t>
      </w:r>
    </w:p>
    <w:p w14:paraId="1E5A11A3" w14:textId="77777777" w:rsidR="00326201" w:rsidRPr="00326201" w:rsidRDefault="00326201" w:rsidP="00326201">
      <w:pPr>
        <w:pStyle w:val="PR3"/>
        <w:rPr>
          <w:rFonts w:ascii="Arial" w:hAnsi="Arial" w:cs="Arial"/>
          <w:sz w:val="20"/>
        </w:rPr>
      </w:pPr>
      <w:r w:rsidRPr="00326201">
        <w:rPr>
          <w:rFonts w:ascii="Arial" w:hAnsi="Arial" w:cs="Arial"/>
          <w:sz w:val="20"/>
        </w:rPr>
        <w:t>NTH 850:  850,000 Btu/hr.</w:t>
      </w:r>
    </w:p>
    <w:p w14:paraId="00636C31" w14:textId="77777777" w:rsidR="00B01CBE" w:rsidRPr="00326201" w:rsidRDefault="00776AD4" w:rsidP="00B01CBE">
      <w:pPr>
        <w:pStyle w:val="PR2"/>
        <w:rPr>
          <w:rFonts w:ascii="Arial" w:hAnsi="Arial" w:cs="Arial"/>
          <w:sz w:val="20"/>
        </w:rPr>
      </w:pPr>
      <w:r w:rsidRPr="00326201">
        <w:rPr>
          <w:rFonts w:ascii="Arial" w:hAnsi="Arial" w:cs="Arial"/>
          <w:sz w:val="20"/>
        </w:rPr>
        <w:t>Electrical</w:t>
      </w:r>
      <w:r w:rsidR="00B01CBE" w:rsidRPr="00326201">
        <w:rPr>
          <w:rFonts w:ascii="Arial" w:hAnsi="Arial" w:cs="Arial"/>
          <w:sz w:val="20"/>
        </w:rPr>
        <w:t>:</w:t>
      </w:r>
      <w:r w:rsidRPr="00326201">
        <w:rPr>
          <w:rFonts w:ascii="Arial" w:hAnsi="Arial" w:cs="Arial"/>
          <w:sz w:val="20"/>
        </w:rPr>
        <w:t xml:space="preserve">  </w:t>
      </w:r>
      <w:r w:rsidR="00B01CBE" w:rsidRPr="00326201">
        <w:rPr>
          <w:rFonts w:ascii="Arial" w:hAnsi="Arial" w:cs="Arial"/>
          <w:sz w:val="20"/>
        </w:rPr>
        <w:t>120-V ac, single phase, 60 Hz.</w:t>
      </w:r>
    </w:p>
    <w:p w14:paraId="013A3C57" w14:textId="77777777" w:rsidR="00AC742A" w:rsidRPr="00CF34EA" w:rsidRDefault="00AC742A" w:rsidP="00AC742A">
      <w:pPr>
        <w:pStyle w:val="PR1"/>
        <w:rPr>
          <w:rFonts w:ascii="Arial" w:hAnsi="Arial" w:cs="Arial"/>
          <w:sz w:val="20"/>
        </w:rPr>
      </w:pPr>
      <w:r w:rsidRPr="00CF34EA">
        <w:rPr>
          <w:rFonts w:ascii="Arial" w:hAnsi="Arial" w:cs="Arial"/>
          <w:sz w:val="20"/>
        </w:rPr>
        <w:t>Trim</w:t>
      </w:r>
    </w:p>
    <w:p w14:paraId="32299359" w14:textId="77777777" w:rsidR="00CF34EA" w:rsidRPr="00CF34EA" w:rsidRDefault="00CF34EA" w:rsidP="00CF34EA">
      <w:pPr>
        <w:pStyle w:val="PR2"/>
        <w:rPr>
          <w:rFonts w:ascii="Arial" w:hAnsi="Arial" w:cs="Arial"/>
          <w:sz w:val="20"/>
        </w:rPr>
      </w:pPr>
      <w:r w:rsidRPr="00CF34EA">
        <w:rPr>
          <w:rFonts w:ascii="Arial" w:hAnsi="Arial" w:cs="Arial"/>
          <w:sz w:val="20"/>
        </w:rPr>
        <w:t>Controller:</w:t>
      </w:r>
    </w:p>
    <w:p w14:paraId="000698F6" w14:textId="77777777" w:rsidR="00CF34EA" w:rsidRPr="00CF34EA" w:rsidRDefault="00CF34EA" w:rsidP="00CF34EA">
      <w:pPr>
        <w:pStyle w:val="PR3"/>
        <w:rPr>
          <w:rFonts w:ascii="Arial" w:hAnsi="Arial" w:cs="Arial"/>
          <w:sz w:val="20"/>
        </w:rPr>
      </w:pPr>
      <w:r w:rsidRPr="00CF34EA">
        <w:rPr>
          <w:rFonts w:ascii="Arial" w:hAnsi="Arial" w:cs="Arial"/>
          <w:sz w:val="20"/>
        </w:rPr>
        <w:t>Modulating operating.</w:t>
      </w:r>
    </w:p>
    <w:p w14:paraId="1826C314" w14:textId="77777777" w:rsidR="00CF34EA" w:rsidRPr="00CF34EA" w:rsidRDefault="00CF34EA" w:rsidP="00CF34EA">
      <w:pPr>
        <w:pStyle w:val="PR3"/>
        <w:rPr>
          <w:rFonts w:ascii="Arial" w:hAnsi="Arial" w:cs="Arial"/>
          <w:sz w:val="20"/>
        </w:rPr>
      </w:pPr>
      <w:r w:rsidRPr="00CF34EA">
        <w:rPr>
          <w:rFonts w:ascii="Arial" w:hAnsi="Arial" w:cs="Arial"/>
          <w:sz w:val="20"/>
        </w:rPr>
        <w:t>Large color touchscreen</w:t>
      </w:r>
    </w:p>
    <w:p w14:paraId="2216821A" w14:textId="77777777" w:rsidR="00CF34EA" w:rsidRPr="00CF34EA" w:rsidRDefault="00CF34EA" w:rsidP="00CF34EA">
      <w:pPr>
        <w:pStyle w:val="PR3"/>
        <w:rPr>
          <w:rFonts w:ascii="Arial" w:hAnsi="Arial" w:cs="Arial"/>
          <w:sz w:val="20"/>
        </w:rPr>
      </w:pPr>
      <w:r w:rsidRPr="00CF34EA">
        <w:rPr>
          <w:rFonts w:ascii="Arial" w:hAnsi="Arial" w:cs="Arial"/>
          <w:sz w:val="20"/>
        </w:rPr>
        <w:t>Ignition.</w:t>
      </w:r>
    </w:p>
    <w:p w14:paraId="5489EA8B" w14:textId="77777777" w:rsidR="00CF34EA" w:rsidRPr="00CF34EA" w:rsidRDefault="00CF34EA" w:rsidP="00CF34EA">
      <w:pPr>
        <w:pStyle w:val="PR3"/>
        <w:rPr>
          <w:rFonts w:ascii="Arial" w:hAnsi="Arial" w:cs="Arial"/>
          <w:sz w:val="20"/>
        </w:rPr>
      </w:pPr>
      <w:r w:rsidRPr="00CF34EA">
        <w:rPr>
          <w:rFonts w:ascii="Arial" w:hAnsi="Arial" w:cs="Arial"/>
          <w:sz w:val="20"/>
        </w:rPr>
        <w:t>Manual reset high limit.</w:t>
      </w:r>
    </w:p>
    <w:p w14:paraId="49F7A89E" w14:textId="77777777" w:rsidR="00CF34EA" w:rsidRPr="00CF34EA" w:rsidRDefault="00CF34EA" w:rsidP="00CF34EA">
      <w:pPr>
        <w:pStyle w:val="PR2"/>
        <w:spacing w:before="240"/>
        <w:rPr>
          <w:rFonts w:ascii="Arial" w:hAnsi="Arial" w:cs="Arial"/>
          <w:sz w:val="20"/>
        </w:rPr>
      </w:pPr>
      <w:r w:rsidRPr="00CF34EA">
        <w:rPr>
          <w:rFonts w:ascii="Arial" w:hAnsi="Arial" w:cs="Arial"/>
          <w:sz w:val="20"/>
        </w:rPr>
        <w:t>Safety Relief Valve:  ASME rated, 75psi.</w:t>
      </w:r>
    </w:p>
    <w:p w14:paraId="3D0C923C" w14:textId="77777777" w:rsidR="00CF34EA" w:rsidRDefault="00CF34EA" w:rsidP="00CF34EA">
      <w:pPr>
        <w:pStyle w:val="PR2"/>
        <w:spacing w:before="240"/>
        <w:rPr>
          <w:rFonts w:ascii="Arial" w:hAnsi="Arial" w:cs="Arial"/>
          <w:sz w:val="20"/>
        </w:rPr>
      </w:pPr>
      <w:r w:rsidRPr="00CF34EA">
        <w:rPr>
          <w:rFonts w:ascii="Arial" w:hAnsi="Arial" w:cs="Arial"/>
          <w:sz w:val="20"/>
        </w:rPr>
        <w:lastRenderedPageBreak/>
        <w:t>Pressure and Temperature Gauge: Minimum 3-1/2-inch- (89-mm-) diameter, combination water-pressure and -temperature gauge in compliance with ASME Pressure code.</w:t>
      </w:r>
    </w:p>
    <w:p w14:paraId="2652E3A9" w14:textId="77777777" w:rsidR="00AB523F" w:rsidRPr="00CF34EA" w:rsidRDefault="00AB523F" w:rsidP="00CF34EA">
      <w:pPr>
        <w:pStyle w:val="PR2"/>
        <w:spacing w:before="240"/>
        <w:rPr>
          <w:rFonts w:ascii="Arial" w:hAnsi="Arial" w:cs="Arial"/>
          <w:sz w:val="20"/>
        </w:rPr>
      </w:pPr>
      <w:r>
        <w:rPr>
          <w:rFonts w:ascii="Arial" w:hAnsi="Arial" w:cs="Arial"/>
          <w:sz w:val="20"/>
        </w:rPr>
        <w:t>Water Flow Switch (models 399-850).</w:t>
      </w:r>
    </w:p>
    <w:p w14:paraId="54F49865" w14:textId="77777777" w:rsidR="00CF34EA" w:rsidRPr="00CF34EA" w:rsidRDefault="00CF34EA" w:rsidP="00CF34EA">
      <w:pPr>
        <w:pStyle w:val="PR2"/>
        <w:spacing w:before="240"/>
        <w:rPr>
          <w:rFonts w:ascii="Arial" w:hAnsi="Arial" w:cs="Arial"/>
          <w:sz w:val="20"/>
        </w:rPr>
      </w:pPr>
      <w:r w:rsidRPr="00CF34EA">
        <w:rPr>
          <w:rFonts w:ascii="Arial" w:hAnsi="Arial" w:cs="Arial"/>
          <w:sz w:val="20"/>
        </w:rPr>
        <w:t xml:space="preserve">Boiler Air Vent: </w:t>
      </w:r>
      <w:r w:rsidRPr="00CF34EA">
        <w:rPr>
          <w:rFonts w:ascii="Arial" w:hAnsi="Arial" w:cs="Arial"/>
          <w:bCs/>
          <w:sz w:val="20"/>
        </w:rPr>
        <w:t>Manual.</w:t>
      </w:r>
    </w:p>
    <w:p w14:paraId="468737E7" w14:textId="77777777" w:rsidR="00CF34EA" w:rsidRPr="00BB07E5" w:rsidRDefault="00CF34EA" w:rsidP="00CF34EA">
      <w:pPr>
        <w:pStyle w:val="PR2"/>
        <w:spacing w:before="240"/>
        <w:rPr>
          <w:rFonts w:ascii="Arial" w:hAnsi="Arial" w:cs="Arial"/>
          <w:sz w:val="20"/>
        </w:rPr>
      </w:pPr>
      <w:r w:rsidRPr="00CF34EA">
        <w:rPr>
          <w:rFonts w:ascii="Arial" w:hAnsi="Arial" w:cs="Arial"/>
          <w:sz w:val="20"/>
        </w:rPr>
        <w:t xml:space="preserve">Drain Valve: </w:t>
      </w:r>
      <w:r w:rsidRPr="00BB07E5">
        <w:rPr>
          <w:rFonts w:ascii="Arial" w:hAnsi="Arial" w:cs="Arial"/>
          <w:sz w:val="20"/>
        </w:rPr>
        <w:t xml:space="preserve">Minimum </w:t>
      </w:r>
      <w:r w:rsidRPr="00BB07E5">
        <w:rPr>
          <w:rStyle w:val="IP"/>
          <w:rFonts w:ascii="Arial" w:hAnsi="Arial" w:cs="Arial"/>
          <w:color w:val="auto"/>
          <w:sz w:val="20"/>
        </w:rPr>
        <w:t>NPS 3/4</w:t>
      </w:r>
      <w:r w:rsidRPr="00BB07E5">
        <w:rPr>
          <w:rStyle w:val="SI"/>
          <w:rFonts w:ascii="Arial" w:hAnsi="Arial" w:cs="Arial"/>
          <w:color w:val="auto"/>
          <w:sz w:val="20"/>
        </w:rPr>
        <w:t xml:space="preserve"> (DN 20)</w:t>
      </w:r>
      <w:r w:rsidRPr="00BB07E5">
        <w:rPr>
          <w:rFonts w:ascii="Arial" w:hAnsi="Arial" w:cs="Arial"/>
          <w:sz w:val="20"/>
        </w:rPr>
        <w:t xml:space="preserve"> valve in compliance with ASME pressure vessel code.</w:t>
      </w:r>
    </w:p>
    <w:p w14:paraId="4C787142" w14:textId="77777777" w:rsidR="00CF34EA" w:rsidRPr="00CF34EA" w:rsidRDefault="00CF34EA" w:rsidP="00CF34EA">
      <w:pPr>
        <w:pStyle w:val="PR2"/>
        <w:spacing w:before="240"/>
        <w:rPr>
          <w:rFonts w:ascii="Arial" w:hAnsi="Arial" w:cs="Arial"/>
          <w:sz w:val="20"/>
        </w:rPr>
      </w:pPr>
      <w:r w:rsidRPr="00CF34EA">
        <w:rPr>
          <w:rFonts w:ascii="Arial" w:hAnsi="Arial" w:cs="Arial"/>
          <w:sz w:val="20"/>
        </w:rPr>
        <w:t>Condensate Trap: Primeless condensate trap with overflow protection.</w:t>
      </w:r>
    </w:p>
    <w:p w14:paraId="439DD0BC" w14:textId="77777777" w:rsidR="00CF34EA" w:rsidRPr="00CF34EA" w:rsidRDefault="00CF34EA" w:rsidP="00CF34EA">
      <w:pPr>
        <w:pStyle w:val="PR2"/>
        <w:spacing w:before="240"/>
        <w:rPr>
          <w:rFonts w:ascii="Arial" w:hAnsi="Arial" w:cs="Arial"/>
          <w:sz w:val="20"/>
        </w:rPr>
      </w:pPr>
      <w:r w:rsidRPr="00CF34EA">
        <w:rPr>
          <w:rFonts w:ascii="Arial" w:hAnsi="Arial" w:cs="Arial"/>
          <w:sz w:val="20"/>
        </w:rPr>
        <w:t>Options – Boiler Mounted:</w:t>
      </w:r>
    </w:p>
    <w:p w14:paraId="185D9B62" w14:textId="77777777" w:rsidR="00AB523F" w:rsidRDefault="00AB523F" w:rsidP="00CF34EA">
      <w:pPr>
        <w:pStyle w:val="PR3"/>
        <w:rPr>
          <w:rFonts w:ascii="Arial" w:hAnsi="Arial" w:cs="Arial"/>
          <w:sz w:val="20"/>
        </w:rPr>
      </w:pPr>
      <w:r>
        <w:rPr>
          <w:rFonts w:ascii="Arial" w:hAnsi="Arial" w:cs="Arial"/>
          <w:sz w:val="20"/>
        </w:rPr>
        <w:t>ASME CSD-1 (500-850)</w:t>
      </w:r>
    </w:p>
    <w:p w14:paraId="5A1EC555" w14:textId="77777777" w:rsidR="00CF34EA" w:rsidRPr="00CF34EA" w:rsidRDefault="00CF34EA" w:rsidP="00CF34EA">
      <w:pPr>
        <w:pStyle w:val="PR3"/>
        <w:rPr>
          <w:rFonts w:ascii="Arial" w:hAnsi="Arial" w:cs="Arial"/>
          <w:sz w:val="20"/>
        </w:rPr>
      </w:pPr>
      <w:r w:rsidRPr="00CF34EA">
        <w:rPr>
          <w:rFonts w:ascii="Arial" w:hAnsi="Arial" w:cs="Arial"/>
          <w:sz w:val="20"/>
        </w:rPr>
        <w:t>Boiler pump included</w:t>
      </w:r>
    </w:p>
    <w:p w14:paraId="698539B3" w14:textId="77777777" w:rsidR="00CF34EA" w:rsidRPr="00CF34EA" w:rsidRDefault="00CF34EA" w:rsidP="00CF34EA">
      <w:pPr>
        <w:pStyle w:val="PR3"/>
        <w:rPr>
          <w:rFonts w:ascii="Arial" w:hAnsi="Arial" w:cs="Arial"/>
          <w:sz w:val="20"/>
        </w:rPr>
      </w:pPr>
      <w:r w:rsidRPr="00CF34EA">
        <w:rPr>
          <w:rFonts w:ascii="Arial" w:hAnsi="Arial" w:cs="Arial"/>
          <w:sz w:val="20"/>
        </w:rPr>
        <w:t>Low water cutoff</w:t>
      </w:r>
    </w:p>
    <w:p w14:paraId="3703707A" w14:textId="77777777" w:rsidR="00CF34EA" w:rsidRPr="00CF34EA" w:rsidRDefault="00CF34EA" w:rsidP="00CF34EA">
      <w:pPr>
        <w:pStyle w:val="PR3"/>
        <w:rPr>
          <w:rFonts w:ascii="Arial" w:hAnsi="Arial" w:cs="Arial"/>
          <w:sz w:val="20"/>
        </w:rPr>
      </w:pPr>
      <w:r w:rsidRPr="00CF34EA">
        <w:rPr>
          <w:rFonts w:ascii="Arial" w:hAnsi="Arial" w:cs="Arial"/>
          <w:sz w:val="20"/>
        </w:rPr>
        <w:t>High &amp; low gas pressure switches</w:t>
      </w:r>
    </w:p>
    <w:p w14:paraId="19FEDA1B" w14:textId="77777777" w:rsidR="00CF34EA" w:rsidRPr="00CF34EA" w:rsidRDefault="00CF34EA" w:rsidP="00CF34EA">
      <w:pPr>
        <w:pStyle w:val="PR3"/>
        <w:rPr>
          <w:rFonts w:ascii="Arial" w:hAnsi="Arial" w:cs="Arial"/>
          <w:sz w:val="20"/>
        </w:rPr>
      </w:pPr>
      <w:r w:rsidRPr="00CF34EA">
        <w:rPr>
          <w:rFonts w:ascii="Arial" w:hAnsi="Arial" w:cs="Arial"/>
          <w:sz w:val="20"/>
        </w:rPr>
        <w:t>Alarm bell for ignition failure with silencing switch</w:t>
      </w:r>
    </w:p>
    <w:p w14:paraId="6101F2DB" w14:textId="77777777" w:rsidR="00CF34EA" w:rsidRPr="00CF34EA" w:rsidRDefault="00CF34EA" w:rsidP="00CF34EA">
      <w:pPr>
        <w:pStyle w:val="PR3"/>
        <w:rPr>
          <w:rFonts w:ascii="Arial" w:hAnsi="Arial" w:cs="Arial"/>
          <w:sz w:val="20"/>
        </w:rPr>
      </w:pPr>
      <w:r w:rsidRPr="00CF34EA">
        <w:rPr>
          <w:rFonts w:ascii="Arial" w:hAnsi="Arial" w:cs="Arial"/>
          <w:sz w:val="20"/>
        </w:rPr>
        <w:t>Automatic reset high limit</w:t>
      </w:r>
    </w:p>
    <w:p w14:paraId="22CEAC7A" w14:textId="77777777" w:rsidR="00CF34EA" w:rsidRPr="00CF34EA" w:rsidRDefault="00CF34EA" w:rsidP="00CF34EA">
      <w:pPr>
        <w:pStyle w:val="PR3"/>
        <w:rPr>
          <w:rFonts w:ascii="Arial" w:hAnsi="Arial" w:cs="Arial"/>
          <w:sz w:val="20"/>
        </w:rPr>
      </w:pPr>
      <w:r w:rsidRPr="00CF34EA">
        <w:rPr>
          <w:rFonts w:ascii="Arial" w:hAnsi="Arial" w:cs="Arial"/>
          <w:sz w:val="20"/>
        </w:rPr>
        <w:t>30psi pressure relief valve</w:t>
      </w:r>
    </w:p>
    <w:p w14:paraId="6DBB93E4" w14:textId="77777777" w:rsidR="00CF34EA" w:rsidRPr="00CF34EA" w:rsidRDefault="00CF34EA" w:rsidP="00CF34EA">
      <w:pPr>
        <w:pStyle w:val="PR3"/>
        <w:rPr>
          <w:rFonts w:ascii="Arial" w:hAnsi="Arial" w:cs="Arial"/>
          <w:sz w:val="20"/>
        </w:rPr>
      </w:pPr>
      <w:r w:rsidRPr="00CF34EA">
        <w:rPr>
          <w:rFonts w:ascii="Arial" w:hAnsi="Arial" w:cs="Arial"/>
          <w:sz w:val="20"/>
        </w:rPr>
        <w:t>50psi pressure relief valve</w:t>
      </w:r>
    </w:p>
    <w:p w14:paraId="50258E49" w14:textId="77777777" w:rsidR="00CF34EA" w:rsidRPr="00CF34EA" w:rsidRDefault="00CF34EA" w:rsidP="00CF34EA">
      <w:pPr>
        <w:pStyle w:val="PR3"/>
        <w:rPr>
          <w:rFonts w:ascii="Arial" w:hAnsi="Arial" w:cs="Arial"/>
          <w:sz w:val="20"/>
        </w:rPr>
      </w:pPr>
      <w:r w:rsidRPr="00CF34EA">
        <w:rPr>
          <w:rFonts w:ascii="Arial" w:hAnsi="Arial" w:cs="Arial"/>
          <w:sz w:val="20"/>
        </w:rPr>
        <w:t>60psi pressure relief valve</w:t>
      </w:r>
    </w:p>
    <w:p w14:paraId="4BD0551E" w14:textId="77777777" w:rsidR="00CF34EA" w:rsidRPr="00CF34EA" w:rsidRDefault="00CF34EA" w:rsidP="00CF34EA">
      <w:pPr>
        <w:pStyle w:val="PR3"/>
        <w:rPr>
          <w:rFonts w:ascii="Arial" w:hAnsi="Arial" w:cs="Arial"/>
          <w:sz w:val="20"/>
        </w:rPr>
      </w:pPr>
      <w:r w:rsidRPr="00CF34EA">
        <w:rPr>
          <w:rFonts w:ascii="Arial" w:hAnsi="Arial" w:cs="Arial"/>
          <w:sz w:val="20"/>
        </w:rPr>
        <w:t>125psi pressure relief valve</w:t>
      </w:r>
    </w:p>
    <w:p w14:paraId="125E4E7F" w14:textId="77777777" w:rsidR="00CF34EA" w:rsidRPr="00CF34EA" w:rsidRDefault="00CF34EA" w:rsidP="00CF34EA">
      <w:pPr>
        <w:pStyle w:val="PR3"/>
        <w:rPr>
          <w:rFonts w:ascii="Arial" w:hAnsi="Arial" w:cs="Arial"/>
          <w:sz w:val="20"/>
        </w:rPr>
      </w:pPr>
      <w:r w:rsidRPr="00CF34EA">
        <w:rPr>
          <w:rFonts w:ascii="Arial" w:hAnsi="Arial" w:cs="Arial"/>
          <w:sz w:val="20"/>
        </w:rPr>
        <w:t>150psi pressure relief valve</w:t>
      </w:r>
    </w:p>
    <w:p w14:paraId="46F61582" w14:textId="77777777" w:rsidR="00CF34EA" w:rsidRPr="00CF34EA" w:rsidRDefault="00CF34EA" w:rsidP="00CF34EA">
      <w:pPr>
        <w:pStyle w:val="PR2"/>
        <w:spacing w:before="240"/>
        <w:rPr>
          <w:rFonts w:ascii="Arial" w:hAnsi="Arial" w:cs="Arial"/>
          <w:sz w:val="20"/>
        </w:rPr>
      </w:pPr>
      <w:r w:rsidRPr="00CF34EA">
        <w:rPr>
          <w:rFonts w:ascii="Arial" w:hAnsi="Arial" w:cs="Arial"/>
          <w:sz w:val="20"/>
        </w:rPr>
        <w:t>Options – Field Installed:</w:t>
      </w:r>
    </w:p>
    <w:p w14:paraId="69A3FEFB" w14:textId="77777777" w:rsidR="00CF34EA" w:rsidRPr="00CF34EA" w:rsidRDefault="00CF34EA" w:rsidP="00CF34EA">
      <w:pPr>
        <w:pStyle w:val="PR3"/>
        <w:rPr>
          <w:rFonts w:ascii="Arial" w:hAnsi="Arial" w:cs="Arial"/>
          <w:sz w:val="20"/>
        </w:rPr>
      </w:pPr>
      <w:r w:rsidRPr="00CF34EA">
        <w:rPr>
          <w:rFonts w:ascii="Arial" w:hAnsi="Arial" w:cs="Arial"/>
          <w:sz w:val="20"/>
        </w:rPr>
        <w:t>Low water cutoff</w:t>
      </w:r>
    </w:p>
    <w:p w14:paraId="5379CC75" w14:textId="77777777" w:rsidR="00CF34EA" w:rsidRPr="00CF34EA" w:rsidRDefault="00CF34EA" w:rsidP="00CF34EA">
      <w:pPr>
        <w:pStyle w:val="PR3"/>
        <w:rPr>
          <w:rFonts w:ascii="Arial" w:hAnsi="Arial" w:cs="Arial"/>
          <w:sz w:val="20"/>
        </w:rPr>
      </w:pPr>
      <w:r w:rsidRPr="00CF34EA">
        <w:rPr>
          <w:rFonts w:ascii="Arial" w:hAnsi="Arial" w:cs="Arial"/>
          <w:sz w:val="20"/>
        </w:rPr>
        <w:t>High &amp; low gas pressure switches</w:t>
      </w:r>
    </w:p>
    <w:p w14:paraId="02A58637" w14:textId="77777777" w:rsidR="00CF34EA" w:rsidRPr="00AF1B2B" w:rsidRDefault="00CF34EA" w:rsidP="00CF34EA">
      <w:pPr>
        <w:pStyle w:val="PR3"/>
        <w:rPr>
          <w:rFonts w:ascii="Arial" w:hAnsi="Arial" w:cs="Arial"/>
          <w:sz w:val="20"/>
        </w:rPr>
      </w:pPr>
      <w:r w:rsidRPr="00AF1B2B">
        <w:rPr>
          <w:rFonts w:ascii="Arial" w:hAnsi="Arial" w:cs="Arial"/>
          <w:sz w:val="20"/>
        </w:rPr>
        <w:t>Boiler pump</w:t>
      </w:r>
    </w:p>
    <w:p w14:paraId="231A9A10" w14:textId="77777777" w:rsidR="00CF34EA" w:rsidRPr="00AF1B2B" w:rsidRDefault="00CF34EA" w:rsidP="00CF34EA">
      <w:pPr>
        <w:pStyle w:val="PR3"/>
        <w:rPr>
          <w:rFonts w:ascii="Arial" w:hAnsi="Arial" w:cs="Arial"/>
          <w:sz w:val="20"/>
        </w:rPr>
      </w:pPr>
      <w:r w:rsidRPr="00AF1B2B">
        <w:rPr>
          <w:rFonts w:ascii="Arial" w:hAnsi="Arial" w:cs="Arial"/>
          <w:sz w:val="20"/>
        </w:rPr>
        <w:t>BACnet gateway</w:t>
      </w:r>
    </w:p>
    <w:p w14:paraId="4E95267D" w14:textId="77777777" w:rsidR="00CF34EA" w:rsidRPr="00AF1B2B" w:rsidRDefault="00CF34EA" w:rsidP="00CF34EA">
      <w:pPr>
        <w:pStyle w:val="PR3"/>
        <w:rPr>
          <w:rFonts w:ascii="Arial" w:hAnsi="Arial" w:cs="Arial"/>
          <w:sz w:val="20"/>
        </w:rPr>
      </w:pPr>
      <w:r w:rsidRPr="00AF1B2B">
        <w:rPr>
          <w:rFonts w:ascii="Arial" w:hAnsi="Arial" w:cs="Arial"/>
          <w:sz w:val="20"/>
        </w:rPr>
        <w:t>LON gateway</w:t>
      </w:r>
    </w:p>
    <w:p w14:paraId="4AF26F9D" w14:textId="77777777" w:rsidR="00CF34EA" w:rsidRPr="00AF1B2B" w:rsidRDefault="00CF34EA" w:rsidP="00CF34EA">
      <w:pPr>
        <w:pStyle w:val="PR3"/>
        <w:rPr>
          <w:rFonts w:ascii="Arial" w:hAnsi="Arial" w:cs="Arial"/>
          <w:sz w:val="20"/>
        </w:rPr>
      </w:pPr>
      <w:r w:rsidRPr="00AF1B2B">
        <w:rPr>
          <w:rFonts w:ascii="Arial" w:hAnsi="Arial" w:cs="Arial"/>
          <w:sz w:val="20"/>
        </w:rPr>
        <w:t>Vari-prime® variable speed boiler pump control</w:t>
      </w:r>
    </w:p>
    <w:p w14:paraId="51B0AA95" w14:textId="77777777" w:rsidR="00966799" w:rsidRPr="00AF1B2B" w:rsidRDefault="00966799" w:rsidP="00CF34EA">
      <w:pPr>
        <w:pStyle w:val="PR3"/>
        <w:rPr>
          <w:rFonts w:ascii="Arial" w:hAnsi="Arial" w:cs="Arial"/>
          <w:sz w:val="20"/>
        </w:rPr>
      </w:pPr>
      <w:r w:rsidRPr="00AF1B2B">
        <w:rPr>
          <w:rFonts w:ascii="Arial" w:hAnsi="Arial" w:cs="Arial"/>
          <w:sz w:val="20"/>
        </w:rPr>
        <w:t>Concentric vent terminal</w:t>
      </w:r>
    </w:p>
    <w:p w14:paraId="018CFA16" w14:textId="77777777" w:rsidR="00966799" w:rsidRPr="00AF1B2B" w:rsidRDefault="00966799" w:rsidP="00CF34EA">
      <w:pPr>
        <w:pStyle w:val="PR3"/>
        <w:rPr>
          <w:rFonts w:ascii="Arial" w:hAnsi="Arial" w:cs="Arial"/>
          <w:sz w:val="20"/>
        </w:rPr>
      </w:pPr>
      <w:r w:rsidRPr="00AF1B2B">
        <w:rPr>
          <w:rFonts w:ascii="Arial" w:hAnsi="Arial" w:cs="Arial"/>
          <w:sz w:val="20"/>
        </w:rPr>
        <w:t>Concentric flush-mount vent terminal</w:t>
      </w:r>
    </w:p>
    <w:p w14:paraId="1862DD4F" w14:textId="77777777" w:rsidR="00CF34EA" w:rsidRPr="00CF34EA" w:rsidRDefault="00CF34EA" w:rsidP="00CF34EA">
      <w:pPr>
        <w:pStyle w:val="PR3"/>
        <w:rPr>
          <w:rFonts w:ascii="Arial" w:hAnsi="Arial" w:cs="Arial"/>
          <w:sz w:val="20"/>
        </w:rPr>
      </w:pPr>
      <w:r w:rsidRPr="00CF34EA">
        <w:rPr>
          <w:rFonts w:ascii="Arial" w:hAnsi="Arial" w:cs="Arial"/>
          <w:sz w:val="20"/>
        </w:rPr>
        <w:t>Condensate neutralizer kit</w:t>
      </w:r>
    </w:p>
    <w:p w14:paraId="23D0E5D6" w14:textId="77777777" w:rsidR="00CF34EA" w:rsidRPr="00CF34EA" w:rsidRDefault="00966799" w:rsidP="00CF34EA">
      <w:pPr>
        <w:pStyle w:val="PR3"/>
        <w:rPr>
          <w:rFonts w:ascii="Arial" w:hAnsi="Arial" w:cs="Arial"/>
          <w:sz w:val="20"/>
        </w:rPr>
      </w:pPr>
      <w:r>
        <w:rPr>
          <w:rFonts w:ascii="Arial" w:hAnsi="Arial" w:cs="Arial"/>
          <w:sz w:val="20"/>
        </w:rPr>
        <w:t>Common vent kit</w:t>
      </w:r>
      <w:r w:rsidR="00AB523F">
        <w:rPr>
          <w:rFonts w:ascii="Arial" w:hAnsi="Arial" w:cs="Arial"/>
          <w:sz w:val="20"/>
        </w:rPr>
        <w:t xml:space="preserve"> (</w:t>
      </w:r>
      <w:r w:rsidR="0084123A">
        <w:rPr>
          <w:rFonts w:ascii="Arial" w:hAnsi="Arial" w:cs="Arial"/>
          <w:sz w:val="20"/>
        </w:rPr>
        <w:t>399</w:t>
      </w:r>
      <w:r w:rsidR="00AB523F">
        <w:rPr>
          <w:rFonts w:ascii="Arial" w:hAnsi="Arial" w:cs="Arial"/>
          <w:sz w:val="20"/>
        </w:rPr>
        <w:t>-500)</w:t>
      </w:r>
    </w:p>
    <w:p w14:paraId="200E0252" w14:textId="77777777" w:rsidR="00AC742A" w:rsidRPr="00CF34EA" w:rsidRDefault="00AC742A" w:rsidP="00AC742A">
      <w:pPr>
        <w:pStyle w:val="PR1"/>
        <w:rPr>
          <w:rFonts w:ascii="Arial" w:hAnsi="Arial" w:cs="Arial"/>
          <w:sz w:val="20"/>
        </w:rPr>
      </w:pPr>
      <w:r w:rsidRPr="00CF34EA">
        <w:rPr>
          <w:rFonts w:ascii="Arial" w:hAnsi="Arial" w:cs="Arial"/>
          <w:sz w:val="20"/>
        </w:rPr>
        <w:t>CONTROLS</w:t>
      </w:r>
    </w:p>
    <w:p w14:paraId="547BCF21" w14:textId="77777777" w:rsidR="00CF34EA" w:rsidRPr="00CF34EA" w:rsidRDefault="00CF34EA" w:rsidP="00CF34EA">
      <w:pPr>
        <w:pStyle w:val="PR2"/>
        <w:rPr>
          <w:rFonts w:ascii="Arial" w:hAnsi="Arial" w:cs="Arial"/>
          <w:sz w:val="20"/>
        </w:rPr>
      </w:pPr>
      <w:r w:rsidRPr="00CF34EA">
        <w:rPr>
          <w:rFonts w:ascii="Arial" w:hAnsi="Arial" w:cs="Arial"/>
          <w:sz w:val="20"/>
        </w:rPr>
        <w:t>Boiler operating controls shall include the following devices and features:</w:t>
      </w:r>
    </w:p>
    <w:p w14:paraId="2CC60430" w14:textId="77777777" w:rsidR="00CF34EA" w:rsidRPr="00CF34EA" w:rsidRDefault="00CF34EA" w:rsidP="00CF34EA">
      <w:pPr>
        <w:pStyle w:val="PR3"/>
        <w:rPr>
          <w:rFonts w:ascii="Arial" w:hAnsi="Arial" w:cs="Arial"/>
          <w:sz w:val="20"/>
        </w:rPr>
      </w:pPr>
      <w:r w:rsidRPr="00CF34EA">
        <w:rPr>
          <w:rFonts w:ascii="Arial" w:hAnsi="Arial" w:cs="Arial"/>
          <w:sz w:val="20"/>
        </w:rPr>
        <w:t>Large color touch screen user interface</w:t>
      </w:r>
    </w:p>
    <w:p w14:paraId="439B637A" w14:textId="77777777" w:rsidR="00CF34EA" w:rsidRPr="00CF34EA" w:rsidRDefault="00CF34EA" w:rsidP="00CF34EA">
      <w:pPr>
        <w:pStyle w:val="PR3"/>
        <w:rPr>
          <w:rFonts w:ascii="Arial" w:hAnsi="Arial" w:cs="Arial"/>
          <w:sz w:val="20"/>
        </w:rPr>
      </w:pPr>
      <w:r w:rsidRPr="00CF34EA">
        <w:rPr>
          <w:rFonts w:ascii="Arial" w:hAnsi="Arial" w:cs="Arial"/>
          <w:sz w:val="20"/>
        </w:rPr>
        <w:t>Screen cleaning mode that allows user to clean screen without activating touch screen.</w:t>
      </w:r>
    </w:p>
    <w:p w14:paraId="3B442872" w14:textId="77777777" w:rsidR="00CF34EA" w:rsidRPr="00CF34EA" w:rsidRDefault="00CF34EA" w:rsidP="00CF34EA">
      <w:pPr>
        <w:pStyle w:val="PR3"/>
        <w:rPr>
          <w:rFonts w:ascii="Arial" w:hAnsi="Arial" w:cs="Arial"/>
          <w:sz w:val="20"/>
        </w:rPr>
      </w:pPr>
      <w:r w:rsidRPr="00CF34EA">
        <w:rPr>
          <w:rFonts w:ascii="Arial" w:hAnsi="Arial" w:cs="Arial"/>
          <w:sz w:val="20"/>
        </w:rPr>
        <w:t>Quick start menu option.</w:t>
      </w:r>
    </w:p>
    <w:p w14:paraId="40D0712F" w14:textId="77777777" w:rsidR="00CF34EA" w:rsidRPr="00CF34EA" w:rsidRDefault="00CF34EA" w:rsidP="00CF34EA">
      <w:pPr>
        <w:pStyle w:val="PR3"/>
        <w:rPr>
          <w:rFonts w:ascii="Arial" w:hAnsi="Arial" w:cs="Arial"/>
          <w:sz w:val="20"/>
        </w:rPr>
      </w:pPr>
      <w:r w:rsidRPr="00CF34EA">
        <w:rPr>
          <w:rFonts w:ascii="Arial" w:hAnsi="Arial" w:cs="Arial"/>
          <w:sz w:val="20"/>
        </w:rPr>
        <w:t xml:space="preserve">Modulates from </w:t>
      </w:r>
      <w:r w:rsidR="00893BDC">
        <w:rPr>
          <w:rFonts w:ascii="Arial" w:hAnsi="Arial" w:cs="Arial"/>
          <w:sz w:val="20"/>
        </w:rPr>
        <w:t>2</w:t>
      </w:r>
      <w:r w:rsidRPr="00CF34EA">
        <w:rPr>
          <w:rFonts w:ascii="Arial" w:hAnsi="Arial" w:cs="Arial"/>
          <w:sz w:val="20"/>
        </w:rPr>
        <w:t>0 percent to 100 percent of full fire (</w:t>
      </w:r>
      <w:r w:rsidR="00893BDC">
        <w:rPr>
          <w:rFonts w:ascii="Arial" w:hAnsi="Arial" w:cs="Arial"/>
          <w:sz w:val="20"/>
        </w:rPr>
        <w:t>5</w:t>
      </w:r>
      <w:r w:rsidRPr="00CF34EA">
        <w:rPr>
          <w:rFonts w:ascii="Arial" w:hAnsi="Arial" w:cs="Arial"/>
          <w:sz w:val="20"/>
        </w:rPr>
        <w:t>:1 turndown)</w:t>
      </w:r>
    </w:p>
    <w:p w14:paraId="1792F4C3" w14:textId="77777777" w:rsidR="00CF34EA" w:rsidRPr="00CF34EA" w:rsidRDefault="00CF34EA" w:rsidP="00CF34EA">
      <w:pPr>
        <w:pStyle w:val="PR3"/>
        <w:rPr>
          <w:rFonts w:ascii="Arial" w:hAnsi="Arial" w:cs="Arial"/>
          <w:sz w:val="20"/>
        </w:rPr>
      </w:pPr>
      <w:r w:rsidRPr="00CF34EA">
        <w:rPr>
          <w:rFonts w:ascii="Arial" w:hAnsi="Arial" w:cs="Arial"/>
          <w:sz w:val="20"/>
        </w:rPr>
        <w:t>Control transformer.</w:t>
      </w:r>
    </w:p>
    <w:p w14:paraId="7BC4AAC3" w14:textId="77777777" w:rsidR="00CF34EA" w:rsidRPr="00CF34EA" w:rsidRDefault="00CF34EA" w:rsidP="00CF34EA">
      <w:pPr>
        <w:pStyle w:val="PR3"/>
        <w:rPr>
          <w:rFonts w:ascii="Arial" w:hAnsi="Arial" w:cs="Arial"/>
          <w:sz w:val="20"/>
        </w:rPr>
      </w:pPr>
      <w:r w:rsidRPr="00CF34EA">
        <w:rPr>
          <w:rFonts w:ascii="Arial" w:hAnsi="Arial" w:cs="Arial"/>
          <w:sz w:val="20"/>
        </w:rPr>
        <w:t>Maximum vent temperature cutoff.</w:t>
      </w:r>
    </w:p>
    <w:p w14:paraId="42D7F772" w14:textId="77777777" w:rsidR="00CF34EA" w:rsidRPr="00CF34EA" w:rsidRDefault="00CF34EA" w:rsidP="00CF34EA">
      <w:pPr>
        <w:pStyle w:val="PR3"/>
        <w:rPr>
          <w:rFonts w:ascii="Arial" w:hAnsi="Arial" w:cs="Arial"/>
          <w:sz w:val="20"/>
        </w:rPr>
      </w:pPr>
      <w:r w:rsidRPr="00CF34EA">
        <w:rPr>
          <w:rFonts w:ascii="Arial" w:hAnsi="Arial" w:cs="Arial"/>
          <w:sz w:val="20"/>
        </w:rPr>
        <w:t>Water flow switch.</w:t>
      </w:r>
    </w:p>
    <w:p w14:paraId="723CACF3" w14:textId="77777777" w:rsidR="00CF34EA" w:rsidRPr="00CF34EA" w:rsidRDefault="00CF34EA" w:rsidP="00CF34EA">
      <w:pPr>
        <w:pStyle w:val="PR3"/>
        <w:rPr>
          <w:rFonts w:ascii="Arial" w:hAnsi="Arial" w:cs="Arial"/>
          <w:sz w:val="20"/>
        </w:rPr>
      </w:pPr>
      <w:r w:rsidRPr="00CF34EA">
        <w:rPr>
          <w:rFonts w:ascii="Arial" w:hAnsi="Arial" w:cs="Arial"/>
          <w:sz w:val="20"/>
        </w:rPr>
        <w:t>Dry alarm contacts for ignition failure.</w:t>
      </w:r>
    </w:p>
    <w:p w14:paraId="1CC3CCA2" w14:textId="77777777" w:rsidR="00CF34EA" w:rsidRPr="00CF34EA" w:rsidRDefault="00CF34EA" w:rsidP="00CF34EA">
      <w:pPr>
        <w:pStyle w:val="PR3"/>
        <w:rPr>
          <w:rFonts w:ascii="Arial" w:hAnsi="Arial" w:cs="Arial"/>
          <w:sz w:val="20"/>
        </w:rPr>
      </w:pPr>
      <w:r w:rsidRPr="00CF34EA">
        <w:rPr>
          <w:rFonts w:ascii="Arial" w:hAnsi="Arial" w:cs="Arial"/>
          <w:sz w:val="20"/>
        </w:rPr>
        <w:t>Manual reset high limit stops burner if operating conditions rise above maximum boiler design temperature.</w:t>
      </w:r>
    </w:p>
    <w:p w14:paraId="1E8E1B20" w14:textId="77777777" w:rsidR="00CF34EA" w:rsidRPr="00CF34EA" w:rsidRDefault="00CF34EA" w:rsidP="00CF34EA">
      <w:pPr>
        <w:pStyle w:val="PR3"/>
        <w:rPr>
          <w:rFonts w:ascii="Arial" w:hAnsi="Arial" w:cs="Arial"/>
          <w:sz w:val="20"/>
        </w:rPr>
      </w:pPr>
      <w:r w:rsidRPr="00CF34EA">
        <w:rPr>
          <w:rFonts w:ascii="Arial" w:hAnsi="Arial" w:cs="Arial"/>
          <w:sz w:val="20"/>
        </w:rPr>
        <w:t>On/off toggle switch, lighted.</w:t>
      </w:r>
    </w:p>
    <w:p w14:paraId="4CB35DE9" w14:textId="77777777" w:rsidR="00CF34EA" w:rsidRPr="00CF34EA" w:rsidRDefault="00CF34EA" w:rsidP="00CF34EA">
      <w:pPr>
        <w:pStyle w:val="PR3"/>
        <w:rPr>
          <w:rFonts w:ascii="Arial" w:hAnsi="Arial" w:cs="Arial"/>
          <w:sz w:val="20"/>
        </w:rPr>
      </w:pPr>
      <w:r w:rsidRPr="00CF34EA">
        <w:rPr>
          <w:rFonts w:ascii="Arial" w:hAnsi="Arial" w:cs="Arial"/>
          <w:sz w:val="20"/>
        </w:rPr>
        <w:t>Adjustable set points.</w:t>
      </w:r>
    </w:p>
    <w:p w14:paraId="182691D5" w14:textId="77777777" w:rsidR="00CF34EA" w:rsidRPr="00CF34EA" w:rsidRDefault="00CF34EA" w:rsidP="00CF34EA">
      <w:pPr>
        <w:pStyle w:val="PR4"/>
        <w:rPr>
          <w:rFonts w:ascii="Arial" w:hAnsi="Arial" w:cs="Arial"/>
          <w:sz w:val="20"/>
        </w:rPr>
      </w:pPr>
      <w:r w:rsidRPr="00CF34EA">
        <w:rPr>
          <w:rFonts w:ascii="Arial" w:hAnsi="Arial" w:cs="Arial"/>
          <w:sz w:val="20"/>
        </w:rPr>
        <w:t>Boiler temperature</w:t>
      </w:r>
    </w:p>
    <w:p w14:paraId="1AB55838" w14:textId="77777777" w:rsidR="00CF34EA" w:rsidRPr="00CF34EA" w:rsidRDefault="00CF34EA" w:rsidP="00CF34EA">
      <w:pPr>
        <w:pStyle w:val="PR4"/>
        <w:rPr>
          <w:rFonts w:ascii="Arial" w:hAnsi="Arial" w:cs="Arial"/>
          <w:sz w:val="20"/>
        </w:rPr>
      </w:pPr>
      <w:r w:rsidRPr="00CF34EA">
        <w:rPr>
          <w:rFonts w:ascii="Arial" w:hAnsi="Arial" w:cs="Arial"/>
          <w:sz w:val="20"/>
        </w:rPr>
        <w:t>Domestic water temperature</w:t>
      </w:r>
    </w:p>
    <w:p w14:paraId="3A062CE4" w14:textId="77777777" w:rsidR="00CF34EA" w:rsidRPr="00CF34EA" w:rsidRDefault="00CF34EA" w:rsidP="00CF34EA">
      <w:pPr>
        <w:pStyle w:val="PR4"/>
        <w:rPr>
          <w:rFonts w:ascii="Arial" w:hAnsi="Arial" w:cs="Arial"/>
          <w:sz w:val="20"/>
        </w:rPr>
      </w:pPr>
      <w:r w:rsidRPr="00CF34EA">
        <w:rPr>
          <w:rFonts w:ascii="Arial" w:hAnsi="Arial" w:cs="Arial"/>
          <w:sz w:val="20"/>
        </w:rPr>
        <w:t>Boiler high limit.</w:t>
      </w:r>
    </w:p>
    <w:p w14:paraId="19F50AC9" w14:textId="77777777" w:rsidR="00CF34EA" w:rsidRPr="00CF34EA" w:rsidRDefault="00CF34EA" w:rsidP="00CF34EA">
      <w:pPr>
        <w:pStyle w:val="PR4"/>
        <w:rPr>
          <w:rFonts w:ascii="Arial" w:hAnsi="Arial" w:cs="Arial"/>
          <w:sz w:val="20"/>
        </w:rPr>
      </w:pPr>
      <w:r w:rsidRPr="00CF34EA">
        <w:rPr>
          <w:rFonts w:ascii="Arial" w:hAnsi="Arial" w:cs="Arial"/>
          <w:sz w:val="20"/>
        </w:rPr>
        <w:t>Deg F or deg C display.</w:t>
      </w:r>
    </w:p>
    <w:p w14:paraId="68AB8055" w14:textId="77777777" w:rsidR="00CF34EA" w:rsidRPr="00CF34EA" w:rsidRDefault="00CF34EA" w:rsidP="00CF34EA">
      <w:pPr>
        <w:pStyle w:val="PR4"/>
        <w:rPr>
          <w:rFonts w:ascii="Arial" w:hAnsi="Arial" w:cs="Arial"/>
          <w:sz w:val="20"/>
        </w:rPr>
      </w:pPr>
      <w:r w:rsidRPr="00CF34EA">
        <w:rPr>
          <w:rFonts w:ascii="Arial" w:hAnsi="Arial" w:cs="Arial"/>
          <w:sz w:val="20"/>
        </w:rPr>
        <w:lastRenderedPageBreak/>
        <w:t>PID parameters.</w:t>
      </w:r>
    </w:p>
    <w:p w14:paraId="16672961" w14:textId="77777777" w:rsidR="00CF34EA" w:rsidRPr="00CF34EA" w:rsidRDefault="00CF34EA" w:rsidP="00CF34EA">
      <w:pPr>
        <w:pStyle w:val="PR4"/>
        <w:rPr>
          <w:rFonts w:ascii="Arial" w:hAnsi="Arial" w:cs="Arial"/>
          <w:sz w:val="20"/>
        </w:rPr>
      </w:pPr>
      <w:r w:rsidRPr="00CF34EA">
        <w:rPr>
          <w:rFonts w:ascii="Arial" w:hAnsi="Arial" w:cs="Arial"/>
          <w:sz w:val="20"/>
        </w:rPr>
        <w:t>Manual firing rate control (forced min or max firing rate).</w:t>
      </w:r>
    </w:p>
    <w:p w14:paraId="0EAB2251" w14:textId="77777777" w:rsidR="00CF34EA" w:rsidRPr="00CF34EA" w:rsidRDefault="00CF34EA" w:rsidP="00CF34EA">
      <w:pPr>
        <w:pStyle w:val="PR4"/>
        <w:rPr>
          <w:rFonts w:ascii="Arial" w:hAnsi="Arial" w:cs="Arial"/>
          <w:sz w:val="20"/>
        </w:rPr>
      </w:pPr>
      <w:r w:rsidRPr="00CF34EA">
        <w:rPr>
          <w:rFonts w:ascii="Arial" w:hAnsi="Arial" w:cs="Arial"/>
          <w:sz w:val="20"/>
        </w:rPr>
        <w:t>Pump exercise mode.</w:t>
      </w:r>
    </w:p>
    <w:p w14:paraId="56503A1E" w14:textId="77777777" w:rsidR="00CF34EA" w:rsidRPr="00CF34EA" w:rsidRDefault="00CF34EA" w:rsidP="00CF34EA">
      <w:pPr>
        <w:pStyle w:val="PR4"/>
        <w:rPr>
          <w:rFonts w:ascii="Arial" w:hAnsi="Arial" w:cs="Arial"/>
          <w:sz w:val="20"/>
        </w:rPr>
      </w:pPr>
      <w:r w:rsidRPr="00CF34EA">
        <w:rPr>
          <w:rFonts w:ascii="Arial" w:hAnsi="Arial" w:cs="Arial"/>
          <w:sz w:val="20"/>
        </w:rPr>
        <w:t>Anti-short cycle.</w:t>
      </w:r>
    </w:p>
    <w:p w14:paraId="5ED26FAE" w14:textId="77777777" w:rsidR="00CF34EA" w:rsidRPr="00CF34EA" w:rsidRDefault="00CF34EA" w:rsidP="00CF34EA">
      <w:pPr>
        <w:pStyle w:val="PR3"/>
        <w:rPr>
          <w:rFonts w:ascii="Arial" w:hAnsi="Arial" w:cs="Arial"/>
          <w:sz w:val="20"/>
        </w:rPr>
      </w:pPr>
      <w:r w:rsidRPr="00CF34EA">
        <w:rPr>
          <w:rFonts w:ascii="Arial" w:hAnsi="Arial" w:cs="Arial"/>
          <w:sz w:val="20"/>
        </w:rPr>
        <w:t>Integrates indirect domestic water heating.</w:t>
      </w:r>
    </w:p>
    <w:p w14:paraId="4A135DCC" w14:textId="77777777" w:rsidR="00CF34EA" w:rsidRPr="00CF34EA" w:rsidRDefault="00CF34EA" w:rsidP="00CF34EA">
      <w:pPr>
        <w:pStyle w:val="PR4"/>
        <w:rPr>
          <w:rFonts w:ascii="Arial" w:hAnsi="Arial" w:cs="Arial"/>
          <w:sz w:val="20"/>
        </w:rPr>
      </w:pPr>
      <w:r w:rsidRPr="00CF34EA">
        <w:rPr>
          <w:rFonts w:ascii="Arial" w:hAnsi="Arial" w:cs="Arial"/>
          <w:sz w:val="20"/>
        </w:rPr>
        <w:t>Indirect water heater priority.</w:t>
      </w:r>
    </w:p>
    <w:p w14:paraId="6402310D" w14:textId="77777777" w:rsidR="00CF34EA" w:rsidRPr="00CF34EA" w:rsidRDefault="00CF34EA" w:rsidP="00CF34EA">
      <w:pPr>
        <w:pStyle w:val="PR4"/>
        <w:rPr>
          <w:rFonts w:ascii="Arial" w:hAnsi="Arial" w:cs="Arial"/>
          <w:sz w:val="20"/>
        </w:rPr>
      </w:pPr>
      <w:r w:rsidRPr="00CF34EA">
        <w:rPr>
          <w:rFonts w:ascii="Arial" w:hAnsi="Arial" w:cs="Arial"/>
          <w:sz w:val="20"/>
        </w:rPr>
        <w:t>DHW temp sensor included.</w:t>
      </w:r>
    </w:p>
    <w:p w14:paraId="4320A6AD" w14:textId="77777777" w:rsidR="00CF34EA" w:rsidRPr="00CF34EA" w:rsidRDefault="00CF34EA" w:rsidP="00CF34EA">
      <w:pPr>
        <w:pStyle w:val="PR4"/>
        <w:rPr>
          <w:rFonts w:ascii="Arial" w:hAnsi="Arial" w:cs="Arial"/>
          <w:sz w:val="20"/>
        </w:rPr>
      </w:pPr>
      <w:r w:rsidRPr="00CF34EA">
        <w:rPr>
          <w:rFonts w:ascii="Arial" w:hAnsi="Arial" w:cs="Arial"/>
          <w:sz w:val="20"/>
        </w:rPr>
        <w:t>Recognizes DHW sensor or closure from tank stat.</w:t>
      </w:r>
    </w:p>
    <w:p w14:paraId="56A7045A" w14:textId="77777777" w:rsidR="00CF34EA" w:rsidRPr="00CF34EA" w:rsidRDefault="00CF34EA" w:rsidP="00CF34EA">
      <w:pPr>
        <w:pStyle w:val="PR3"/>
        <w:rPr>
          <w:rFonts w:ascii="Arial" w:hAnsi="Arial" w:cs="Arial"/>
          <w:sz w:val="20"/>
        </w:rPr>
      </w:pPr>
      <w:r w:rsidRPr="00CF34EA">
        <w:rPr>
          <w:rFonts w:ascii="Arial" w:hAnsi="Arial" w:cs="Arial"/>
          <w:sz w:val="20"/>
        </w:rPr>
        <w:t>Multiple pump control for boiler pump, system pump, and indirect domestic water pump, each with delay.</w:t>
      </w:r>
    </w:p>
    <w:p w14:paraId="605ED1CD" w14:textId="77777777" w:rsidR="00CF34EA" w:rsidRPr="00CF34EA" w:rsidRDefault="00CF34EA" w:rsidP="00CF34EA">
      <w:pPr>
        <w:pStyle w:val="PR3"/>
        <w:rPr>
          <w:rFonts w:ascii="Arial" w:hAnsi="Arial" w:cs="Arial"/>
          <w:sz w:val="20"/>
        </w:rPr>
      </w:pPr>
      <w:r w:rsidRPr="00CF34EA">
        <w:rPr>
          <w:rFonts w:ascii="Arial" w:hAnsi="Arial" w:cs="Arial"/>
          <w:sz w:val="20"/>
        </w:rPr>
        <w:t>Direct spark ignition</w:t>
      </w:r>
    </w:p>
    <w:p w14:paraId="30A38EE6" w14:textId="77777777" w:rsidR="00CF34EA" w:rsidRPr="00CF34EA" w:rsidRDefault="00CF34EA" w:rsidP="00CF34EA">
      <w:pPr>
        <w:pStyle w:val="PR3"/>
        <w:rPr>
          <w:rFonts w:ascii="Arial" w:hAnsi="Arial" w:cs="Arial"/>
          <w:sz w:val="20"/>
        </w:rPr>
      </w:pPr>
      <w:r w:rsidRPr="00CF34EA">
        <w:rPr>
          <w:rFonts w:ascii="Arial" w:hAnsi="Arial" w:cs="Arial"/>
          <w:sz w:val="20"/>
        </w:rPr>
        <w:t>24-V control circuit.</w:t>
      </w:r>
    </w:p>
    <w:p w14:paraId="0DADD6D7" w14:textId="77777777" w:rsidR="00CF34EA" w:rsidRPr="00CF34EA" w:rsidRDefault="00CF34EA" w:rsidP="00CF34EA">
      <w:pPr>
        <w:pStyle w:val="PR3"/>
        <w:rPr>
          <w:rFonts w:ascii="Arial" w:hAnsi="Arial" w:cs="Arial"/>
          <w:sz w:val="20"/>
        </w:rPr>
      </w:pPr>
      <w:r w:rsidRPr="00CF34EA">
        <w:rPr>
          <w:rFonts w:ascii="Arial" w:hAnsi="Arial" w:cs="Arial"/>
          <w:sz w:val="20"/>
        </w:rPr>
        <w:t>Accepts 4-20 mA or 0-10 V modulation signal from external control or building automation system, with automatic remote signal detection.</w:t>
      </w:r>
    </w:p>
    <w:p w14:paraId="61179BF1" w14:textId="77777777" w:rsidR="00CF34EA" w:rsidRPr="00CF34EA" w:rsidRDefault="00CF34EA" w:rsidP="00CF34EA">
      <w:pPr>
        <w:pStyle w:val="PR3"/>
        <w:rPr>
          <w:rFonts w:ascii="Arial" w:hAnsi="Arial" w:cs="Arial"/>
          <w:sz w:val="20"/>
        </w:rPr>
      </w:pPr>
      <w:r w:rsidRPr="00CF34EA">
        <w:rPr>
          <w:rFonts w:ascii="Arial" w:hAnsi="Arial" w:cs="Arial"/>
          <w:sz w:val="20"/>
        </w:rPr>
        <w:t>Outdoor Reset:</w:t>
      </w:r>
    </w:p>
    <w:p w14:paraId="61C66256" w14:textId="77777777" w:rsidR="00CF34EA" w:rsidRPr="00CF34EA" w:rsidRDefault="00CF34EA" w:rsidP="00CF34EA">
      <w:pPr>
        <w:pStyle w:val="PR4"/>
        <w:rPr>
          <w:rFonts w:ascii="Arial" w:hAnsi="Arial" w:cs="Arial"/>
          <w:sz w:val="20"/>
        </w:rPr>
      </w:pPr>
      <w:r w:rsidRPr="00CF34EA">
        <w:rPr>
          <w:rFonts w:ascii="Arial" w:hAnsi="Arial" w:cs="Arial"/>
          <w:sz w:val="20"/>
        </w:rPr>
        <w:t>Customizable reset curves based on outdoor temperatures and desired system water temperature.</w:t>
      </w:r>
    </w:p>
    <w:p w14:paraId="12B76BC4" w14:textId="77777777" w:rsidR="00CF34EA" w:rsidRPr="00CF34EA" w:rsidRDefault="00CF34EA" w:rsidP="00CF34EA">
      <w:pPr>
        <w:pStyle w:val="PR4"/>
        <w:rPr>
          <w:rFonts w:ascii="Arial" w:hAnsi="Arial" w:cs="Arial"/>
          <w:sz w:val="20"/>
        </w:rPr>
      </w:pPr>
      <w:r w:rsidRPr="00CF34EA">
        <w:rPr>
          <w:rFonts w:ascii="Arial" w:hAnsi="Arial" w:cs="Arial"/>
          <w:sz w:val="20"/>
        </w:rPr>
        <w:t>Warm weather shutdown.</w:t>
      </w:r>
    </w:p>
    <w:p w14:paraId="21ADEE9C" w14:textId="77777777" w:rsidR="00CF34EA" w:rsidRPr="00CF34EA" w:rsidRDefault="00CF34EA" w:rsidP="00CF34EA">
      <w:pPr>
        <w:pStyle w:val="PR4"/>
        <w:rPr>
          <w:rFonts w:ascii="Arial" w:hAnsi="Arial" w:cs="Arial"/>
          <w:sz w:val="20"/>
        </w:rPr>
      </w:pPr>
      <w:r w:rsidRPr="00CF34EA">
        <w:rPr>
          <w:rFonts w:ascii="Arial" w:hAnsi="Arial" w:cs="Arial"/>
          <w:sz w:val="20"/>
        </w:rPr>
        <w:t>Outdoor air temperature sensor included.</w:t>
      </w:r>
    </w:p>
    <w:p w14:paraId="28A79730" w14:textId="77777777" w:rsidR="00CF34EA" w:rsidRPr="00CF34EA" w:rsidRDefault="00CF34EA" w:rsidP="00CF34EA">
      <w:pPr>
        <w:pStyle w:val="PR3"/>
        <w:rPr>
          <w:rFonts w:ascii="Arial" w:hAnsi="Arial" w:cs="Arial"/>
          <w:sz w:val="20"/>
        </w:rPr>
      </w:pPr>
      <w:r w:rsidRPr="00CF34EA">
        <w:rPr>
          <w:rFonts w:ascii="Arial" w:hAnsi="Arial" w:cs="Arial"/>
          <w:sz w:val="20"/>
        </w:rPr>
        <w:t xml:space="preserve">Cascade and lead-lag up to </w:t>
      </w:r>
      <w:r w:rsidR="0080770F">
        <w:rPr>
          <w:rFonts w:ascii="Arial" w:hAnsi="Arial" w:cs="Arial"/>
          <w:sz w:val="20"/>
        </w:rPr>
        <w:t>eight</w:t>
      </w:r>
      <w:r w:rsidRPr="00CF34EA">
        <w:rPr>
          <w:rFonts w:ascii="Arial" w:hAnsi="Arial" w:cs="Arial"/>
          <w:sz w:val="20"/>
        </w:rPr>
        <w:t xml:space="preserve"> boilers without additional controllers.</w:t>
      </w:r>
    </w:p>
    <w:p w14:paraId="405FCEF9" w14:textId="77777777" w:rsidR="00CF34EA" w:rsidRPr="00CF34EA" w:rsidRDefault="00CF34EA" w:rsidP="00CF34EA">
      <w:pPr>
        <w:pStyle w:val="PR4"/>
        <w:rPr>
          <w:rFonts w:ascii="Arial" w:hAnsi="Arial" w:cs="Arial"/>
          <w:sz w:val="20"/>
        </w:rPr>
      </w:pPr>
      <w:r w:rsidRPr="00CF34EA">
        <w:rPr>
          <w:rFonts w:ascii="Arial" w:hAnsi="Arial" w:cs="Arial"/>
          <w:sz w:val="20"/>
        </w:rPr>
        <w:t>Selectable firing sequence methods:</w:t>
      </w:r>
    </w:p>
    <w:p w14:paraId="36940BB0" w14:textId="77777777" w:rsidR="00CF34EA" w:rsidRPr="00CF34EA" w:rsidRDefault="00CF34EA" w:rsidP="00CF34EA">
      <w:pPr>
        <w:pStyle w:val="PR5"/>
        <w:rPr>
          <w:rFonts w:ascii="Arial" w:hAnsi="Arial" w:cs="Arial"/>
          <w:sz w:val="20"/>
        </w:rPr>
      </w:pPr>
      <w:r w:rsidRPr="00CF34EA">
        <w:rPr>
          <w:rFonts w:ascii="Arial" w:hAnsi="Arial" w:cs="Arial"/>
          <w:sz w:val="20"/>
        </w:rPr>
        <w:t>Keep each boiler at lowest firing rate and modulate together to maximize efficiency.</w:t>
      </w:r>
    </w:p>
    <w:p w14:paraId="6891219F" w14:textId="77777777" w:rsidR="00CF34EA" w:rsidRPr="00CF34EA" w:rsidRDefault="00CF34EA" w:rsidP="00CF34EA">
      <w:pPr>
        <w:pStyle w:val="PR5"/>
        <w:rPr>
          <w:rFonts w:ascii="Arial" w:hAnsi="Arial" w:cs="Arial"/>
          <w:sz w:val="20"/>
        </w:rPr>
      </w:pPr>
      <w:r w:rsidRPr="00CF34EA">
        <w:rPr>
          <w:rFonts w:ascii="Arial" w:hAnsi="Arial" w:cs="Arial"/>
          <w:sz w:val="20"/>
        </w:rPr>
        <w:t>Each boiler brought to high fire before additional boilers fired.</w:t>
      </w:r>
    </w:p>
    <w:p w14:paraId="22C3C3EE" w14:textId="77777777" w:rsidR="00CF34EA" w:rsidRPr="00CF34EA" w:rsidRDefault="00CF34EA" w:rsidP="00CF34EA">
      <w:pPr>
        <w:pStyle w:val="PR4"/>
        <w:rPr>
          <w:rFonts w:ascii="Arial" w:hAnsi="Arial" w:cs="Arial"/>
          <w:sz w:val="20"/>
        </w:rPr>
      </w:pPr>
      <w:r w:rsidRPr="00CF34EA">
        <w:rPr>
          <w:rFonts w:ascii="Arial" w:hAnsi="Arial" w:cs="Arial"/>
          <w:sz w:val="20"/>
        </w:rPr>
        <w:t>Provides equal runtime for boilers.</w:t>
      </w:r>
    </w:p>
    <w:p w14:paraId="4B403BE8" w14:textId="77777777" w:rsidR="00CF34EA" w:rsidRPr="00CF34EA" w:rsidRDefault="00CF34EA" w:rsidP="00CF34EA">
      <w:pPr>
        <w:pStyle w:val="PR4"/>
        <w:rPr>
          <w:rFonts w:ascii="Arial" w:hAnsi="Arial" w:cs="Arial"/>
          <w:sz w:val="20"/>
        </w:rPr>
      </w:pPr>
      <w:r w:rsidRPr="00CF34EA">
        <w:rPr>
          <w:rFonts w:ascii="Arial" w:hAnsi="Arial" w:cs="Arial"/>
          <w:sz w:val="20"/>
        </w:rPr>
        <w:t>Boiler control shall display the following system information:</w:t>
      </w:r>
    </w:p>
    <w:p w14:paraId="7A4700D4" w14:textId="77777777" w:rsidR="00CF34EA" w:rsidRPr="00CF34EA" w:rsidRDefault="00CF34EA" w:rsidP="00CF34EA">
      <w:pPr>
        <w:pStyle w:val="PR5"/>
        <w:rPr>
          <w:rFonts w:ascii="Arial" w:hAnsi="Arial" w:cs="Arial"/>
          <w:sz w:val="20"/>
        </w:rPr>
      </w:pPr>
      <w:r w:rsidRPr="00CF34EA">
        <w:rPr>
          <w:rFonts w:ascii="Arial" w:hAnsi="Arial" w:cs="Arial"/>
          <w:sz w:val="20"/>
        </w:rPr>
        <w:t>Graphically depict the firing rate of each boiler in the system.</w:t>
      </w:r>
    </w:p>
    <w:p w14:paraId="10F7C525" w14:textId="77777777" w:rsidR="00CF34EA" w:rsidRPr="00CF34EA" w:rsidRDefault="00CF34EA" w:rsidP="00CF34EA">
      <w:pPr>
        <w:pStyle w:val="PR5"/>
        <w:rPr>
          <w:rFonts w:ascii="Arial" w:hAnsi="Arial" w:cs="Arial"/>
          <w:sz w:val="20"/>
        </w:rPr>
      </w:pPr>
      <w:r w:rsidRPr="00CF34EA">
        <w:rPr>
          <w:rFonts w:ascii="Arial" w:hAnsi="Arial" w:cs="Arial"/>
          <w:sz w:val="20"/>
        </w:rPr>
        <w:t>Outdoor temperature displayed.</w:t>
      </w:r>
    </w:p>
    <w:p w14:paraId="0C52E74C" w14:textId="77777777" w:rsidR="00CF34EA" w:rsidRPr="00CF34EA" w:rsidRDefault="00CF34EA" w:rsidP="00CF34EA">
      <w:pPr>
        <w:pStyle w:val="PR5"/>
        <w:rPr>
          <w:rFonts w:ascii="Arial" w:hAnsi="Arial" w:cs="Arial"/>
          <w:sz w:val="20"/>
        </w:rPr>
      </w:pPr>
      <w:r w:rsidRPr="00CF34EA">
        <w:rPr>
          <w:rFonts w:ascii="Arial" w:hAnsi="Arial" w:cs="Arial"/>
          <w:sz w:val="20"/>
        </w:rPr>
        <w:t>System temperature displayed.</w:t>
      </w:r>
    </w:p>
    <w:p w14:paraId="638013B1" w14:textId="77777777" w:rsidR="00CF34EA" w:rsidRPr="00CF34EA" w:rsidRDefault="00CF34EA" w:rsidP="00CF34EA">
      <w:pPr>
        <w:pStyle w:val="PR3"/>
        <w:rPr>
          <w:rFonts w:ascii="Arial" w:hAnsi="Arial" w:cs="Arial"/>
          <w:sz w:val="20"/>
        </w:rPr>
      </w:pPr>
      <w:r w:rsidRPr="00CF34EA">
        <w:rPr>
          <w:rFonts w:ascii="Arial" w:hAnsi="Arial" w:cs="Arial"/>
          <w:sz w:val="20"/>
        </w:rPr>
        <w:t>Boiler control shall display information about the following for each boiler it is monitoring:</w:t>
      </w:r>
    </w:p>
    <w:p w14:paraId="43805946" w14:textId="77777777" w:rsidR="00CF34EA" w:rsidRPr="00CF34EA" w:rsidRDefault="00CF34EA" w:rsidP="00CF34EA">
      <w:pPr>
        <w:pStyle w:val="PR4"/>
        <w:rPr>
          <w:rFonts w:ascii="Arial" w:hAnsi="Arial" w:cs="Arial"/>
          <w:sz w:val="20"/>
        </w:rPr>
      </w:pPr>
      <w:r w:rsidRPr="00CF34EA">
        <w:rPr>
          <w:rFonts w:ascii="Arial" w:hAnsi="Arial" w:cs="Arial"/>
          <w:sz w:val="20"/>
        </w:rPr>
        <w:t>Icon color shall indicate boiler status; normal operation, lockout, standby, hold state, communication error.</w:t>
      </w:r>
    </w:p>
    <w:p w14:paraId="2DEDA274" w14:textId="77777777" w:rsidR="00CF34EA" w:rsidRPr="00CF34EA" w:rsidRDefault="00CF34EA" w:rsidP="00CF34EA">
      <w:pPr>
        <w:pStyle w:val="PR4"/>
        <w:rPr>
          <w:rFonts w:ascii="Arial" w:hAnsi="Arial" w:cs="Arial"/>
          <w:sz w:val="20"/>
        </w:rPr>
      </w:pPr>
      <w:r w:rsidRPr="00CF34EA">
        <w:rPr>
          <w:rFonts w:ascii="Arial" w:hAnsi="Arial" w:cs="Arial"/>
          <w:sz w:val="20"/>
        </w:rPr>
        <w:t>Domestic hot water.</w:t>
      </w:r>
    </w:p>
    <w:p w14:paraId="107E15AF" w14:textId="77777777" w:rsidR="00CF34EA" w:rsidRPr="00CF34EA" w:rsidRDefault="00CF34EA" w:rsidP="00CF34EA">
      <w:pPr>
        <w:pStyle w:val="PR4"/>
        <w:rPr>
          <w:rFonts w:ascii="Arial" w:hAnsi="Arial" w:cs="Arial"/>
          <w:sz w:val="20"/>
        </w:rPr>
      </w:pPr>
      <w:r w:rsidRPr="00CF34EA">
        <w:rPr>
          <w:rFonts w:ascii="Arial" w:hAnsi="Arial" w:cs="Arial"/>
          <w:sz w:val="20"/>
        </w:rPr>
        <w:t>Burner control.</w:t>
      </w:r>
    </w:p>
    <w:p w14:paraId="5012905F" w14:textId="77777777" w:rsidR="00CF34EA" w:rsidRPr="00CF34EA" w:rsidRDefault="00CF34EA" w:rsidP="00CF34EA">
      <w:pPr>
        <w:pStyle w:val="PR4"/>
        <w:rPr>
          <w:rFonts w:ascii="Arial" w:hAnsi="Arial" w:cs="Arial"/>
          <w:sz w:val="20"/>
        </w:rPr>
      </w:pPr>
      <w:r w:rsidRPr="00CF34EA">
        <w:rPr>
          <w:rFonts w:ascii="Arial" w:hAnsi="Arial" w:cs="Arial"/>
          <w:sz w:val="20"/>
        </w:rPr>
        <w:t>Demand.</w:t>
      </w:r>
    </w:p>
    <w:p w14:paraId="73397662" w14:textId="77777777" w:rsidR="00CF34EA" w:rsidRPr="00CF34EA" w:rsidRDefault="00CF34EA" w:rsidP="00CF34EA">
      <w:pPr>
        <w:pStyle w:val="PR4"/>
        <w:rPr>
          <w:rFonts w:ascii="Arial" w:hAnsi="Arial" w:cs="Arial"/>
          <w:sz w:val="20"/>
        </w:rPr>
      </w:pPr>
      <w:r w:rsidRPr="00CF34EA">
        <w:rPr>
          <w:rFonts w:ascii="Arial" w:hAnsi="Arial" w:cs="Arial"/>
          <w:sz w:val="20"/>
        </w:rPr>
        <w:t>Modulation.</w:t>
      </w:r>
    </w:p>
    <w:p w14:paraId="7E7F80B0" w14:textId="77777777" w:rsidR="00CF34EA" w:rsidRPr="00CF34EA" w:rsidRDefault="00CF34EA" w:rsidP="00CF34EA">
      <w:pPr>
        <w:pStyle w:val="PR4"/>
        <w:rPr>
          <w:rFonts w:ascii="Arial" w:hAnsi="Arial" w:cs="Arial"/>
          <w:sz w:val="20"/>
        </w:rPr>
      </w:pPr>
      <w:r w:rsidRPr="00CF34EA">
        <w:rPr>
          <w:rFonts w:ascii="Arial" w:hAnsi="Arial" w:cs="Arial"/>
          <w:sz w:val="20"/>
        </w:rPr>
        <w:t>Inlet temperature.</w:t>
      </w:r>
    </w:p>
    <w:p w14:paraId="7C78E023" w14:textId="77777777" w:rsidR="00CF34EA" w:rsidRPr="00CF34EA" w:rsidRDefault="00CF34EA" w:rsidP="00CF34EA">
      <w:pPr>
        <w:pStyle w:val="PR4"/>
        <w:rPr>
          <w:rFonts w:ascii="Arial" w:hAnsi="Arial" w:cs="Arial"/>
          <w:sz w:val="20"/>
        </w:rPr>
      </w:pPr>
      <w:r w:rsidRPr="00CF34EA">
        <w:rPr>
          <w:rFonts w:ascii="Arial" w:hAnsi="Arial" w:cs="Arial"/>
          <w:sz w:val="20"/>
        </w:rPr>
        <w:t>Blower.</w:t>
      </w:r>
    </w:p>
    <w:p w14:paraId="443B96D3" w14:textId="77777777" w:rsidR="00CF34EA" w:rsidRPr="00CF34EA" w:rsidRDefault="00CF34EA" w:rsidP="00CF34EA">
      <w:pPr>
        <w:pStyle w:val="PR4"/>
        <w:rPr>
          <w:rFonts w:ascii="Arial" w:hAnsi="Arial" w:cs="Arial"/>
          <w:sz w:val="20"/>
        </w:rPr>
      </w:pPr>
      <w:r w:rsidRPr="00CF34EA">
        <w:rPr>
          <w:rFonts w:ascii="Arial" w:hAnsi="Arial" w:cs="Arial"/>
          <w:sz w:val="20"/>
        </w:rPr>
        <w:t>Domestic water pump.</w:t>
      </w:r>
    </w:p>
    <w:p w14:paraId="3D15FD16" w14:textId="77777777" w:rsidR="00CF34EA" w:rsidRPr="00CF34EA" w:rsidRDefault="00CF34EA" w:rsidP="00CF34EA">
      <w:pPr>
        <w:pStyle w:val="PR4"/>
        <w:rPr>
          <w:rFonts w:ascii="Arial" w:hAnsi="Arial" w:cs="Arial"/>
          <w:sz w:val="20"/>
        </w:rPr>
      </w:pPr>
      <w:r w:rsidRPr="00CF34EA">
        <w:rPr>
          <w:rFonts w:ascii="Arial" w:hAnsi="Arial" w:cs="Arial"/>
          <w:sz w:val="20"/>
        </w:rPr>
        <w:t>Boiler pump.</w:t>
      </w:r>
    </w:p>
    <w:p w14:paraId="0F9B0611" w14:textId="77777777" w:rsidR="00CF34EA" w:rsidRPr="00CF34EA" w:rsidRDefault="00CF34EA" w:rsidP="00CF34EA">
      <w:pPr>
        <w:pStyle w:val="PR4"/>
        <w:rPr>
          <w:rFonts w:ascii="Arial" w:hAnsi="Arial" w:cs="Arial"/>
          <w:sz w:val="20"/>
        </w:rPr>
      </w:pPr>
      <w:r w:rsidRPr="00CF34EA">
        <w:rPr>
          <w:rFonts w:ascii="Arial" w:hAnsi="Arial" w:cs="Arial"/>
          <w:sz w:val="20"/>
        </w:rPr>
        <w:t>System pump.</w:t>
      </w:r>
    </w:p>
    <w:p w14:paraId="4944822E" w14:textId="77777777" w:rsidR="00CF34EA" w:rsidRPr="00CF34EA" w:rsidRDefault="00CF34EA" w:rsidP="00CF34EA">
      <w:pPr>
        <w:pStyle w:val="PR4"/>
        <w:rPr>
          <w:rFonts w:ascii="Arial" w:hAnsi="Arial" w:cs="Arial"/>
          <w:sz w:val="20"/>
        </w:rPr>
      </w:pPr>
      <w:r w:rsidRPr="00CF34EA">
        <w:rPr>
          <w:rFonts w:ascii="Arial" w:hAnsi="Arial" w:cs="Arial"/>
          <w:sz w:val="20"/>
        </w:rPr>
        <w:t>Flame detection.</w:t>
      </w:r>
    </w:p>
    <w:p w14:paraId="64430DE7" w14:textId="77777777" w:rsidR="00CF34EA" w:rsidRPr="00CF34EA" w:rsidRDefault="00CF34EA" w:rsidP="00CF34EA">
      <w:pPr>
        <w:pStyle w:val="PR4"/>
        <w:rPr>
          <w:rFonts w:ascii="Arial" w:hAnsi="Arial" w:cs="Arial"/>
          <w:sz w:val="20"/>
        </w:rPr>
      </w:pPr>
      <w:r w:rsidRPr="00CF34EA">
        <w:rPr>
          <w:rFonts w:ascii="Arial" w:hAnsi="Arial" w:cs="Arial"/>
          <w:sz w:val="20"/>
        </w:rPr>
        <w:t>Statistics.</w:t>
      </w:r>
    </w:p>
    <w:p w14:paraId="7B794609" w14:textId="77777777" w:rsidR="00CF34EA" w:rsidRPr="00CF34EA" w:rsidRDefault="00CF34EA" w:rsidP="00CF34EA">
      <w:pPr>
        <w:pStyle w:val="PR4"/>
        <w:rPr>
          <w:rFonts w:ascii="Arial" w:hAnsi="Arial" w:cs="Arial"/>
          <w:sz w:val="20"/>
        </w:rPr>
      </w:pPr>
      <w:r w:rsidRPr="00CF34EA">
        <w:rPr>
          <w:rFonts w:ascii="Arial" w:hAnsi="Arial" w:cs="Arial"/>
          <w:sz w:val="20"/>
        </w:rPr>
        <w:t>Vent temperature limit.</w:t>
      </w:r>
    </w:p>
    <w:p w14:paraId="7680AF6B" w14:textId="77777777" w:rsidR="00CF34EA" w:rsidRPr="00CF34EA" w:rsidRDefault="00CF34EA" w:rsidP="00CF34EA">
      <w:pPr>
        <w:pStyle w:val="PR4"/>
        <w:rPr>
          <w:rFonts w:ascii="Arial" w:hAnsi="Arial" w:cs="Arial"/>
          <w:sz w:val="20"/>
        </w:rPr>
      </w:pPr>
      <w:r w:rsidRPr="00CF34EA">
        <w:rPr>
          <w:rFonts w:ascii="Arial" w:hAnsi="Arial" w:cs="Arial"/>
          <w:sz w:val="20"/>
        </w:rPr>
        <w:t>Frost protection.</w:t>
      </w:r>
    </w:p>
    <w:p w14:paraId="41D6884B" w14:textId="77777777" w:rsidR="00CF34EA" w:rsidRPr="00CF34EA" w:rsidRDefault="00CF34EA" w:rsidP="00CF34EA">
      <w:pPr>
        <w:pStyle w:val="PR3"/>
        <w:rPr>
          <w:rFonts w:ascii="Arial" w:hAnsi="Arial" w:cs="Arial"/>
          <w:sz w:val="20"/>
        </w:rPr>
      </w:pPr>
      <w:r w:rsidRPr="00CF34EA">
        <w:rPr>
          <w:rFonts w:ascii="Arial" w:hAnsi="Arial" w:cs="Arial"/>
          <w:sz w:val="20"/>
        </w:rPr>
        <w:t>Three levels of password protection:</w:t>
      </w:r>
    </w:p>
    <w:p w14:paraId="5E3778CA" w14:textId="77777777" w:rsidR="00CF34EA" w:rsidRPr="00CF34EA" w:rsidRDefault="00CF34EA" w:rsidP="00CF34EA">
      <w:pPr>
        <w:pStyle w:val="PR4"/>
        <w:rPr>
          <w:rFonts w:ascii="Arial" w:hAnsi="Arial" w:cs="Arial"/>
          <w:sz w:val="20"/>
        </w:rPr>
      </w:pPr>
      <w:r w:rsidRPr="00CF34EA">
        <w:rPr>
          <w:rFonts w:ascii="Arial" w:hAnsi="Arial" w:cs="Arial"/>
          <w:sz w:val="20"/>
        </w:rPr>
        <w:t>User level.</w:t>
      </w:r>
    </w:p>
    <w:p w14:paraId="1121CB88" w14:textId="77777777" w:rsidR="00CF34EA" w:rsidRPr="00CF34EA" w:rsidRDefault="00CF34EA" w:rsidP="00CF34EA">
      <w:pPr>
        <w:pStyle w:val="PR4"/>
        <w:rPr>
          <w:rFonts w:ascii="Arial" w:hAnsi="Arial" w:cs="Arial"/>
          <w:sz w:val="20"/>
        </w:rPr>
      </w:pPr>
      <w:r w:rsidRPr="00CF34EA">
        <w:rPr>
          <w:rFonts w:ascii="Arial" w:hAnsi="Arial" w:cs="Arial"/>
          <w:sz w:val="20"/>
        </w:rPr>
        <w:t>Installer level.</w:t>
      </w:r>
    </w:p>
    <w:p w14:paraId="5889D455" w14:textId="77777777" w:rsidR="00CF34EA" w:rsidRPr="00CF34EA" w:rsidRDefault="00CF34EA" w:rsidP="00CF34EA">
      <w:pPr>
        <w:pStyle w:val="PR4"/>
        <w:rPr>
          <w:rFonts w:ascii="Arial" w:hAnsi="Arial" w:cs="Arial"/>
          <w:sz w:val="20"/>
        </w:rPr>
      </w:pPr>
      <w:r w:rsidRPr="00CF34EA">
        <w:rPr>
          <w:rFonts w:ascii="Arial" w:hAnsi="Arial" w:cs="Arial"/>
          <w:sz w:val="20"/>
        </w:rPr>
        <w:t>OEM level.</w:t>
      </w:r>
    </w:p>
    <w:p w14:paraId="3AA39600" w14:textId="77777777" w:rsidR="00CF34EA" w:rsidRPr="00CF34EA" w:rsidRDefault="00CF34EA" w:rsidP="00CF34EA">
      <w:pPr>
        <w:pStyle w:val="PR3"/>
        <w:rPr>
          <w:rFonts w:ascii="Arial" w:hAnsi="Arial" w:cs="Arial"/>
          <w:sz w:val="20"/>
        </w:rPr>
      </w:pPr>
      <w:r w:rsidRPr="00CF34EA">
        <w:rPr>
          <w:rFonts w:ascii="Arial" w:hAnsi="Arial" w:cs="Arial"/>
          <w:sz w:val="20"/>
        </w:rPr>
        <w:t>Information available from Modbus connection:</w:t>
      </w:r>
    </w:p>
    <w:p w14:paraId="30BE3EAA" w14:textId="77777777" w:rsidR="00CF34EA" w:rsidRPr="00CF34EA" w:rsidRDefault="00CF34EA" w:rsidP="00CF34EA">
      <w:pPr>
        <w:pStyle w:val="PR4"/>
        <w:rPr>
          <w:rFonts w:ascii="Arial" w:hAnsi="Arial" w:cs="Arial"/>
          <w:sz w:val="20"/>
        </w:rPr>
      </w:pPr>
      <w:r w:rsidRPr="00CF34EA">
        <w:rPr>
          <w:rFonts w:ascii="Arial" w:hAnsi="Arial" w:cs="Arial"/>
          <w:sz w:val="20"/>
        </w:rPr>
        <w:t>Inlet water temperature.</w:t>
      </w:r>
    </w:p>
    <w:p w14:paraId="0D76D03C" w14:textId="77777777" w:rsidR="00CF34EA" w:rsidRPr="00CF34EA" w:rsidRDefault="00CF34EA" w:rsidP="00CF34EA">
      <w:pPr>
        <w:pStyle w:val="PR4"/>
        <w:rPr>
          <w:rFonts w:ascii="Arial" w:hAnsi="Arial" w:cs="Arial"/>
          <w:sz w:val="20"/>
        </w:rPr>
      </w:pPr>
      <w:r w:rsidRPr="00CF34EA">
        <w:rPr>
          <w:rFonts w:ascii="Arial" w:hAnsi="Arial" w:cs="Arial"/>
          <w:sz w:val="20"/>
        </w:rPr>
        <w:t>Outlet water temperature.</w:t>
      </w:r>
    </w:p>
    <w:p w14:paraId="221F446C" w14:textId="77777777" w:rsidR="00CF34EA" w:rsidRPr="00CF34EA" w:rsidRDefault="00CF34EA" w:rsidP="00CF34EA">
      <w:pPr>
        <w:pStyle w:val="PR4"/>
        <w:rPr>
          <w:rFonts w:ascii="Arial" w:hAnsi="Arial" w:cs="Arial"/>
          <w:sz w:val="20"/>
        </w:rPr>
      </w:pPr>
      <w:r w:rsidRPr="00CF34EA">
        <w:rPr>
          <w:rFonts w:ascii="Arial" w:hAnsi="Arial" w:cs="Arial"/>
          <w:sz w:val="20"/>
        </w:rPr>
        <w:t>Flue gas temperature.</w:t>
      </w:r>
    </w:p>
    <w:p w14:paraId="2490A6AC" w14:textId="77777777" w:rsidR="00CF34EA" w:rsidRPr="00CF34EA" w:rsidRDefault="00CF34EA" w:rsidP="00CF34EA">
      <w:pPr>
        <w:pStyle w:val="PR4"/>
        <w:rPr>
          <w:rFonts w:ascii="Arial" w:hAnsi="Arial" w:cs="Arial"/>
          <w:sz w:val="20"/>
        </w:rPr>
      </w:pPr>
      <w:r w:rsidRPr="00CF34EA">
        <w:rPr>
          <w:rFonts w:ascii="Arial" w:hAnsi="Arial" w:cs="Arial"/>
          <w:sz w:val="20"/>
        </w:rPr>
        <w:t>DHW temperature.</w:t>
      </w:r>
    </w:p>
    <w:p w14:paraId="5C56DA3E" w14:textId="77777777" w:rsidR="00CF34EA" w:rsidRPr="00CF34EA" w:rsidRDefault="00CF34EA" w:rsidP="00CF34EA">
      <w:pPr>
        <w:pStyle w:val="PR4"/>
        <w:rPr>
          <w:rFonts w:ascii="Arial" w:hAnsi="Arial" w:cs="Arial"/>
          <w:sz w:val="20"/>
        </w:rPr>
      </w:pPr>
      <w:r w:rsidRPr="00CF34EA">
        <w:rPr>
          <w:rFonts w:ascii="Arial" w:hAnsi="Arial" w:cs="Arial"/>
          <w:sz w:val="20"/>
        </w:rPr>
        <w:t>DHW priority.</w:t>
      </w:r>
    </w:p>
    <w:p w14:paraId="0AFF5A7D" w14:textId="77777777" w:rsidR="00CF34EA" w:rsidRPr="00CF34EA" w:rsidRDefault="00CF34EA" w:rsidP="00CF34EA">
      <w:pPr>
        <w:pStyle w:val="PR4"/>
        <w:rPr>
          <w:rFonts w:ascii="Arial" w:hAnsi="Arial" w:cs="Arial"/>
          <w:sz w:val="20"/>
        </w:rPr>
      </w:pPr>
      <w:r w:rsidRPr="00CF34EA">
        <w:rPr>
          <w:rFonts w:ascii="Arial" w:hAnsi="Arial" w:cs="Arial"/>
          <w:sz w:val="20"/>
        </w:rPr>
        <w:lastRenderedPageBreak/>
        <w:t>System temperature.</w:t>
      </w:r>
    </w:p>
    <w:p w14:paraId="013F1859" w14:textId="77777777" w:rsidR="00CF34EA" w:rsidRPr="00CF34EA" w:rsidRDefault="00CF34EA" w:rsidP="00CF34EA">
      <w:pPr>
        <w:pStyle w:val="PR4"/>
        <w:rPr>
          <w:rFonts w:ascii="Arial" w:hAnsi="Arial" w:cs="Arial"/>
          <w:sz w:val="20"/>
        </w:rPr>
      </w:pPr>
      <w:r w:rsidRPr="00CF34EA">
        <w:rPr>
          <w:rFonts w:ascii="Arial" w:hAnsi="Arial" w:cs="Arial"/>
          <w:sz w:val="20"/>
        </w:rPr>
        <w:t>Frost protection.</w:t>
      </w:r>
    </w:p>
    <w:p w14:paraId="6C95C4E1" w14:textId="77777777" w:rsidR="00CF34EA" w:rsidRPr="00CF34EA" w:rsidRDefault="00CF34EA" w:rsidP="00CF34EA">
      <w:pPr>
        <w:pStyle w:val="PR4"/>
        <w:rPr>
          <w:rFonts w:ascii="Arial" w:hAnsi="Arial" w:cs="Arial"/>
          <w:sz w:val="20"/>
        </w:rPr>
      </w:pPr>
      <w:r w:rsidRPr="00CF34EA">
        <w:rPr>
          <w:rFonts w:ascii="Arial" w:hAnsi="Arial" w:cs="Arial"/>
          <w:sz w:val="20"/>
        </w:rPr>
        <w:t>Warm weather shutdown.</w:t>
      </w:r>
    </w:p>
    <w:p w14:paraId="48AECE92" w14:textId="77777777" w:rsidR="00CF34EA" w:rsidRPr="00CF34EA" w:rsidRDefault="00CF34EA" w:rsidP="00CF34EA">
      <w:pPr>
        <w:pStyle w:val="PR4"/>
        <w:rPr>
          <w:rFonts w:ascii="Arial" w:hAnsi="Arial" w:cs="Arial"/>
          <w:sz w:val="20"/>
        </w:rPr>
      </w:pPr>
      <w:r w:rsidRPr="00CF34EA">
        <w:rPr>
          <w:rFonts w:ascii="Arial" w:hAnsi="Arial" w:cs="Arial"/>
          <w:sz w:val="20"/>
        </w:rPr>
        <w:t>Status for all sensors.</w:t>
      </w:r>
    </w:p>
    <w:p w14:paraId="75378C88" w14:textId="77777777" w:rsidR="00CF34EA" w:rsidRPr="00CF34EA" w:rsidRDefault="00CF34EA" w:rsidP="00CF34EA">
      <w:pPr>
        <w:pStyle w:val="PR4"/>
        <w:rPr>
          <w:rFonts w:ascii="Arial" w:hAnsi="Arial" w:cs="Arial"/>
          <w:sz w:val="20"/>
        </w:rPr>
      </w:pPr>
      <w:r w:rsidRPr="00CF34EA">
        <w:rPr>
          <w:rFonts w:ascii="Arial" w:hAnsi="Arial" w:cs="Arial"/>
          <w:sz w:val="20"/>
        </w:rPr>
        <w:t>Fan speed.</w:t>
      </w:r>
    </w:p>
    <w:p w14:paraId="6F1720E9" w14:textId="77777777" w:rsidR="00CF34EA" w:rsidRPr="00CF34EA" w:rsidRDefault="00CF34EA" w:rsidP="00CF34EA">
      <w:pPr>
        <w:pStyle w:val="PR4"/>
        <w:rPr>
          <w:rFonts w:ascii="Arial" w:hAnsi="Arial" w:cs="Arial"/>
          <w:sz w:val="20"/>
        </w:rPr>
      </w:pPr>
      <w:r w:rsidRPr="00CF34EA">
        <w:rPr>
          <w:rFonts w:ascii="Arial" w:hAnsi="Arial" w:cs="Arial"/>
          <w:sz w:val="20"/>
        </w:rPr>
        <w:t>All setpoints.</w:t>
      </w:r>
    </w:p>
    <w:p w14:paraId="65566CE0" w14:textId="77777777" w:rsidR="00CF34EA" w:rsidRPr="00CF34EA" w:rsidRDefault="00CF34EA" w:rsidP="00CF34EA">
      <w:pPr>
        <w:pStyle w:val="PR4"/>
        <w:rPr>
          <w:rFonts w:ascii="Arial" w:hAnsi="Arial" w:cs="Arial"/>
          <w:sz w:val="20"/>
        </w:rPr>
      </w:pPr>
      <w:r w:rsidRPr="00CF34EA">
        <w:rPr>
          <w:rFonts w:ascii="Arial" w:hAnsi="Arial" w:cs="Arial"/>
          <w:sz w:val="20"/>
        </w:rPr>
        <w:t>Remote control input.</w:t>
      </w:r>
    </w:p>
    <w:p w14:paraId="3F9BAC4F" w14:textId="77777777" w:rsidR="00CF34EA" w:rsidRPr="00CF34EA" w:rsidRDefault="00CF34EA" w:rsidP="00CF34EA">
      <w:pPr>
        <w:pStyle w:val="PR4"/>
        <w:rPr>
          <w:rFonts w:ascii="Arial" w:hAnsi="Arial" w:cs="Arial"/>
          <w:sz w:val="20"/>
        </w:rPr>
      </w:pPr>
      <w:r w:rsidRPr="00CF34EA">
        <w:rPr>
          <w:rFonts w:ascii="Arial" w:hAnsi="Arial" w:cs="Arial"/>
          <w:sz w:val="20"/>
        </w:rPr>
        <w:t>Burner status.</w:t>
      </w:r>
    </w:p>
    <w:p w14:paraId="522E31DB" w14:textId="77777777" w:rsidR="00CF34EA" w:rsidRPr="00CF34EA" w:rsidRDefault="00CF34EA" w:rsidP="00CF34EA">
      <w:pPr>
        <w:pStyle w:val="PR4"/>
        <w:rPr>
          <w:rFonts w:ascii="Arial" w:hAnsi="Arial" w:cs="Arial"/>
          <w:sz w:val="20"/>
        </w:rPr>
      </w:pPr>
      <w:r w:rsidRPr="00CF34EA">
        <w:rPr>
          <w:rFonts w:ascii="Arial" w:hAnsi="Arial" w:cs="Arial"/>
          <w:sz w:val="20"/>
        </w:rPr>
        <w:t>Lockout codes.</w:t>
      </w:r>
    </w:p>
    <w:p w14:paraId="513B929F" w14:textId="77777777" w:rsidR="00CF34EA" w:rsidRPr="00CF34EA" w:rsidRDefault="00CF34EA" w:rsidP="00CF34EA">
      <w:pPr>
        <w:pStyle w:val="PR4"/>
        <w:rPr>
          <w:rFonts w:ascii="Arial" w:hAnsi="Arial" w:cs="Arial"/>
          <w:sz w:val="20"/>
        </w:rPr>
      </w:pPr>
      <w:r w:rsidRPr="00CF34EA">
        <w:rPr>
          <w:rFonts w:ascii="Arial" w:hAnsi="Arial" w:cs="Arial"/>
          <w:sz w:val="20"/>
        </w:rPr>
        <w:t>Alarm reasons.</w:t>
      </w:r>
    </w:p>
    <w:p w14:paraId="7574C576" w14:textId="77777777" w:rsidR="00CF34EA" w:rsidRPr="00CF34EA" w:rsidRDefault="00CF34EA" w:rsidP="00CF34EA">
      <w:pPr>
        <w:pStyle w:val="PR4"/>
        <w:rPr>
          <w:rFonts w:ascii="Arial" w:hAnsi="Arial" w:cs="Arial"/>
          <w:sz w:val="20"/>
        </w:rPr>
      </w:pPr>
      <w:r w:rsidRPr="00CF34EA">
        <w:rPr>
          <w:rFonts w:ascii="Arial" w:hAnsi="Arial" w:cs="Arial"/>
          <w:sz w:val="20"/>
        </w:rPr>
        <w:t>Domestic water pump status.</w:t>
      </w:r>
    </w:p>
    <w:p w14:paraId="1BC828B2" w14:textId="77777777" w:rsidR="00CF34EA" w:rsidRPr="00CF34EA" w:rsidRDefault="00CF34EA" w:rsidP="00CF34EA">
      <w:pPr>
        <w:pStyle w:val="PR4"/>
        <w:rPr>
          <w:rFonts w:ascii="Arial" w:hAnsi="Arial" w:cs="Arial"/>
          <w:sz w:val="20"/>
        </w:rPr>
      </w:pPr>
      <w:r w:rsidRPr="00CF34EA">
        <w:rPr>
          <w:rFonts w:ascii="Arial" w:hAnsi="Arial" w:cs="Arial"/>
          <w:sz w:val="20"/>
        </w:rPr>
        <w:t>Boiler pump status.</w:t>
      </w:r>
    </w:p>
    <w:p w14:paraId="68CDECA2" w14:textId="77777777" w:rsidR="00CF34EA" w:rsidRPr="00CF34EA" w:rsidRDefault="00CF34EA" w:rsidP="00CF34EA">
      <w:pPr>
        <w:pStyle w:val="PR4"/>
        <w:rPr>
          <w:rFonts w:ascii="Arial" w:hAnsi="Arial" w:cs="Arial"/>
          <w:sz w:val="20"/>
        </w:rPr>
      </w:pPr>
      <w:r w:rsidRPr="00CF34EA">
        <w:rPr>
          <w:rFonts w:ascii="Arial" w:hAnsi="Arial" w:cs="Arial"/>
          <w:sz w:val="20"/>
        </w:rPr>
        <w:t>System pump status.</w:t>
      </w:r>
    </w:p>
    <w:p w14:paraId="3EFBF6FE" w14:textId="77777777" w:rsidR="00CF34EA" w:rsidRPr="00CF34EA" w:rsidRDefault="00CF34EA" w:rsidP="00CF34EA">
      <w:pPr>
        <w:pStyle w:val="PR3"/>
        <w:rPr>
          <w:rFonts w:ascii="Arial" w:hAnsi="Arial" w:cs="Arial"/>
          <w:sz w:val="20"/>
        </w:rPr>
      </w:pPr>
      <w:r w:rsidRPr="00CF34EA">
        <w:rPr>
          <w:rFonts w:ascii="Arial" w:hAnsi="Arial" w:cs="Arial"/>
          <w:sz w:val="20"/>
        </w:rPr>
        <w:t>Control diagnostics shall include:</w:t>
      </w:r>
    </w:p>
    <w:p w14:paraId="633F3694" w14:textId="77777777" w:rsidR="00CF34EA" w:rsidRPr="00CF34EA" w:rsidRDefault="00CF34EA" w:rsidP="00CF34EA">
      <w:pPr>
        <w:pStyle w:val="PR4"/>
        <w:rPr>
          <w:rFonts w:ascii="Arial" w:hAnsi="Arial" w:cs="Arial"/>
          <w:sz w:val="20"/>
        </w:rPr>
      </w:pPr>
      <w:r w:rsidRPr="00CF34EA">
        <w:rPr>
          <w:rFonts w:ascii="Arial" w:hAnsi="Arial" w:cs="Arial"/>
          <w:sz w:val="20"/>
        </w:rPr>
        <w:t>Ignition failure.</w:t>
      </w:r>
    </w:p>
    <w:p w14:paraId="0B1DB079" w14:textId="77777777" w:rsidR="00CF34EA" w:rsidRPr="00CF34EA" w:rsidRDefault="00CF34EA" w:rsidP="00CF34EA">
      <w:pPr>
        <w:pStyle w:val="PR4"/>
        <w:rPr>
          <w:rFonts w:ascii="Arial" w:hAnsi="Arial" w:cs="Arial"/>
          <w:sz w:val="20"/>
        </w:rPr>
      </w:pPr>
      <w:r w:rsidRPr="00CF34EA">
        <w:rPr>
          <w:rFonts w:ascii="Arial" w:hAnsi="Arial" w:cs="Arial"/>
          <w:sz w:val="20"/>
        </w:rPr>
        <w:t>Grounded flame rod.</w:t>
      </w:r>
    </w:p>
    <w:p w14:paraId="0D07CA3B" w14:textId="77777777" w:rsidR="00CF34EA" w:rsidRPr="00CF34EA" w:rsidRDefault="00CF34EA" w:rsidP="00CF34EA">
      <w:pPr>
        <w:pStyle w:val="PR4"/>
        <w:rPr>
          <w:rFonts w:ascii="Arial" w:hAnsi="Arial" w:cs="Arial"/>
          <w:sz w:val="20"/>
        </w:rPr>
      </w:pPr>
      <w:r w:rsidRPr="00CF34EA">
        <w:rPr>
          <w:rFonts w:ascii="Arial" w:hAnsi="Arial" w:cs="Arial"/>
          <w:sz w:val="20"/>
        </w:rPr>
        <w:t>Safety chain interrupt.</w:t>
      </w:r>
    </w:p>
    <w:p w14:paraId="7EE5FCB7" w14:textId="77777777" w:rsidR="00CF34EA" w:rsidRPr="00CF34EA" w:rsidRDefault="00CF34EA" w:rsidP="00CF34EA">
      <w:pPr>
        <w:pStyle w:val="PR4"/>
        <w:rPr>
          <w:rFonts w:ascii="Arial" w:hAnsi="Arial" w:cs="Arial"/>
          <w:sz w:val="20"/>
        </w:rPr>
      </w:pPr>
      <w:r w:rsidRPr="00CF34EA">
        <w:rPr>
          <w:rFonts w:ascii="Arial" w:hAnsi="Arial" w:cs="Arial"/>
          <w:sz w:val="20"/>
        </w:rPr>
        <w:t>Boiler high limit exceeded.</w:t>
      </w:r>
    </w:p>
    <w:p w14:paraId="581CFD07" w14:textId="77777777" w:rsidR="00CF34EA" w:rsidRPr="00CF34EA" w:rsidRDefault="00CF34EA" w:rsidP="00CF34EA">
      <w:pPr>
        <w:pStyle w:val="PR4"/>
        <w:rPr>
          <w:rFonts w:ascii="Arial" w:hAnsi="Arial" w:cs="Arial"/>
          <w:sz w:val="20"/>
        </w:rPr>
      </w:pPr>
      <w:r w:rsidRPr="00CF34EA">
        <w:rPr>
          <w:rFonts w:ascii="Arial" w:hAnsi="Arial" w:cs="Arial"/>
          <w:sz w:val="20"/>
        </w:rPr>
        <w:t>Domestic water high limit exceeded.</w:t>
      </w:r>
    </w:p>
    <w:p w14:paraId="6B23DBD1" w14:textId="77777777" w:rsidR="00CF34EA" w:rsidRPr="00CF34EA" w:rsidRDefault="00CF34EA" w:rsidP="00CF34EA">
      <w:pPr>
        <w:pStyle w:val="PR4"/>
        <w:rPr>
          <w:rFonts w:ascii="Arial" w:hAnsi="Arial" w:cs="Arial"/>
          <w:sz w:val="20"/>
        </w:rPr>
      </w:pPr>
      <w:r w:rsidRPr="00CF34EA">
        <w:rPr>
          <w:rFonts w:ascii="Arial" w:hAnsi="Arial" w:cs="Arial"/>
          <w:sz w:val="20"/>
        </w:rPr>
        <w:t>Temperature rise limit exceeded.</w:t>
      </w:r>
    </w:p>
    <w:p w14:paraId="59B4DECE" w14:textId="77777777" w:rsidR="00CF34EA" w:rsidRPr="00CF34EA" w:rsidRDefault="00CF34EA" w:rsidP="00CF34EA">
      <w:pPr>
        <w:pStyle w:val="PR4"/>
        <w:rPr>
          <w:rFonts w:ascii="Arial" w:hAnsi="Arial" w:cs="Arial"/>
          <w:sz w:val="20"/>
        </w:rPr>
      </w:pPr>
      <w:r w:rsidRPr="00CF34EA">
        <w:rPr>
          <w:rFonts w:ascii="Arial" w:hAnsi="Arial" w:cs="Arial"/>
          <w:sz w:val="20"/>
        </w:rPr>
        <w:t>Flue gas temperature limit exceeded.</w:t>
      </w:r>
    </w:p>
    <w:p w14:paraId="0AD464AC" w14:textId="77777777" w:rsidR="00CF34EA" w:rsidRPr="00CF34EA" w:rsidRDefault="00CF34EA" w:rsidP="00CF34EA">
      <w:pPr>
        <w:pStyle w:val="PR4"/>
        <w:rPr>
          <w:rFonts w:ascii="Arial" w:hAnsi="Arial" w:cs="Arial"/>
          <w:sz w:val="20"/>
        </w:rPr>
      </w:pPr>
      <w:r w:rsidRPr="00CF34EA">
        <w:rPr>
          <w:rFonts w:ascii="Arial" w:hAnsi="Arial" w:cs="Arial"/>
          <w:sz w:val="20"/>
        </w:rPr>
        <w:t>Pressure sensor fault.</w:t>
      </w:r>
    </w:p>
    <w:p w14:paraId="1126DA2D" w14:textId="77777777" w:rsidR="00CF34EA" w:rsidRPr="00CF34EA" w:rsidRDefault="00CF34EA" w:rsidP="00CF34EA">
      <w:pPr>
        <w:pStyle w:val="PR4"/>
        <w:rPr>
          <w:rFonts w:ascii="Arial" w:hAnsi="Arial" w:cs="Arial"/>
          <w:sz w:val="20"/>
        </w:rPr>
      </w:pPr>
      <w:r w:rsidRPr="00CF34EA">
        <w:rPr>
          <w:rFonts w:ascii="Arial" w:hAnsi="Arial" w:cs="Arial"/>
          <w:sz w:val="20"/>
        </w:rPr>
        <w:t>Combustion pressure fault.</w:t>
      </w:r>
    </w:p>
    <w:p w14:paraId="1A8CB2F6" w14:textId="77777777" w:rsidR="00CF34EA" w:rsidRPr="00CF34EA" w:rsidRDefault="00CF34EA" w:rsidP="00CF34EA">
      <w:pPr>
        <w:pStyle w:val="PR4"/>
        <w:rPr>
          <w:rFonts w:ascii="Arial" w:hAnsi="Arial" w:cs="Arial"/>
          <w:sz w:val="20"/>
        </w:rPr>
      </w:pPr>
      <w:r w:rsidRPr="00CF34EA">
        <w:rPr>
          <w:rFonts w:ascii="Arial" w:hAnsi="Arial" w:cs="Arial"/>
          <w:sz w:val="20"/>
        </w:rPr>
        <w:t>Blocked air intake.</w:t>
      </w:r>
    </w:p>
    <w:p w14:paraId="22BA4D34" w14:textId="77777777" w:rsidR="00CF34EA" w:rsidRPr="00CF34EA" w:rsidRDefault="00CF34EA" w:rsidP="00CF34EA">
      <w:pPr>
        <w:pStyle w:val="PR4"/>
        <w:rPr>
          <w:rFonts w:ascii="Arial" w:hAnsi="Arial" w:cs="Arial"/>
          <w:sz w:val="20"/>
        </w:rPr>
      </w:pPr>
      <w:r w:rsidRPr="00CF34EA">
        <w:rPr>
          <w:rFonts w:ascii="Arial" w:hAnsi="Arial" w:cs="Arial"/>
          <w:sz w:val="20"/>
        </w:rPr>
        <w:t>Sensor errors (open or short).</w:t>
      </w:r>
    </w:p>
    <w:p w14:paraId="60308274" w14:textId="77777777" w:rsidR="00CF34EA" w:rsidRPr="00CF34EA" w:rsidRDefault="00CF34EA" w:rsidP="00CF34EA">
      <w:pPr>
        <w:pStyle w:val="PR4"/>
        <w:rPr>
          <w:rFonts w:ascii="Arial" w:hAnsi="Arial" w:cs="Arial"/>
          <w:sz w:val="20"/>
        </w:rPr>
      </w:pPr>
      <w:r w:rsidRPr="00CF34EA">
        <w:rPr>
          <w:rFonts w:ascii="Arial" w:hAnsi="Arial" w:cs="Arial"/>
          <w:sz w:val="20"/>
        </w:rPr>
        <w:t>Control voltage high or low.</w:t>
      </w:r>
    </w:p>
    <w:p w14:paraId="40098FAE" w14:textId="77777777" w:rsidR="00CF34EA" w:rsidRPr="00CF34EA" w:rsidRDefault="00CF34EA" w:rsidP="00CF34EA">
      <w:pPr>
        <w:pStyle w:val="PR4"/>
        <w:rPr>
          <w:rFonts w:ascii="Arial" w:hAnsi="Arial" w:cs="Arial"/>
          <w:sz w:val="20"/>
        </w:rPr>
      </w:pPr>
      <w:r w:rsidRPr="00CF34EA">
        <w:rPr>
          <w:rFonts w:ascii="Arial" w:hAnsi="Arial" w:cs="Arial"/>
          <w:sz w:val="20"/>
        </w:rPr>
        <w:t>Modulation fault.</w:t>
      </w:r>
    </w:p>
    <w:p w14:paraId="49D9E37F" w14:textId="77777777" w:rsidR="00CF34EA" w:rsidRPr="00CF34EA" w:rsidRDefault="00CF34EA" w:rsidP="00CF34EA">
      <w:pPr>
        <w:pStyle w:val="PR4"/>
        <w:rPr>
          <w:rFonts w:ascii="Arial" w:hAnsi="Arial" w:cs="Arial"/>
          <w:sz w:val="20"/>
        </w:rPr>
      </w:pPr>
      <w:r w:rsidRPr="00CF34EA">
        <w:rPr>
          <w:rFonts w:ascii="Arial" w:hAnsi="Arial" w:cs="Arial"/>
          <w:sz w:val="20"/>
        </w:rPr>
        <w:t>Pump fault.</w:t>
      </w:r>
    </w:p>
    <w:p w14:paraId="46F95E72" w14:textId="77777777" w:rsidR="00CF34EA" w:rsidRPr="00CF34EA" w:rsidRDefault="00CF34EA" w:rsidP="00CF34EA">
      <w:pPr>
        <w:pStyle w:val="PR4"/>
        <w:rPr>
          <w:rFonts w:ascii="Arial" w:hAnsi="Arial" w:cs="Arial"/>
          <w:sz w:val="20"/>
        </w:rPr>
      </w:pPr>
      <w:r w:rsidRPr="00CF34EA">
        <w:rPr>
          <w:rFonts w:ascii="Arial" w:hAnsi="Arial" w:cs="Arial"/>
          <w:sz w:val="20"/>
        </w:rPr>
        <w:t>AC input phases reversed.</w:t>
      </w:r>
    </w:p>
    <w:p w14:paraId="67A9170D" w14:textId="77777777" w:rsidR="00CF34EA" w:rsidRPr="00CF34EA" w:rsidRDefault="00CF34EA" w:rsidP="00CF34EA">
      <w:pPr>
        <w:pStyle w:val="PR4"/>
        <w:rPr>
          <w:rFonts w:ascii="Arial" w:hAnsi="Arial" w:cs="Arial"/>
          <w:sz w:val="20"/>
        </w:rPr>
      </w:pPr>
      <w:r w:rsidRPr="00CF34EA">
        <w:rPr>
          <w:rFonts w:ascii="Arial" w:hAnsi="Arial" w:cs="Arial"/>
          <w:sz w:val="20"/>
        </w:rPr>
        <w:t>Fan speed proving rate failure.</w:t>
      </w:r>
    </w:p>
    <w:p w14:paraId="5CE62D2E" w14:textId="77777777" w:rsidR="00CF34EA" w:rsidRPr="00CF34EA" w:rsidRDefault="00CF34EA" w:rsidP="00CF34EA">
      <w:pPr>
        <w:pStyle w:val="PR3"/>
        <w:rPr>
          <w:rFonts w:ascii="Arial" w:hAnsi="Arial" w:cs="Arial"/>
          <w:sz w:val="20"/>
        </w:rPr>
      </w:pPr>
      <w:r w:rsidRPr="00CF34EA">
        <w:rPr>
          <w:rFonts w:ascii="Arial" w:hAnsi="Arial" w:cs="Arial"/>
          <w:sz w:val="20"/>
        </w:rPr>
        <w:t>Control shall have a clock with battery backup and runtime indicators for:</w:t>
      </w:r>
    </w:p>
    <w:p w14:paraId="0560274A" w14:textId="77777777" w:rsidR="00CF34EA" w:rsidRPr="00CF34EA" w:rsidRDefault="00CF34EA" w:rsidP="00CF34EA">
      <w:pPr>
        <w:pStyle w:val="PR4"/>
        <w:rPr>
          <w:rFonts w:ascii="Arial" w:hAnsi="Arial" w:cs="Arial"/>
          <w:sz w:val="20"/>
        </w:rPr>
      </w:pPr>
      <w:r w:rsidRPr="00CF34EA">
        <w:rPr>
          <w:rFonts w:ascii="Arial" w:hAnsi="Arial" w:cs="Arial"/>
          <w:sz w:val="20"/>
        </w:rPr>
        <w:t>Burner runtime.</w:t>
      </w:r>
    </w:p>
    <w:p w14:paraId="54CFF2BC" w14:textId="77777777" w:rsidR="00CF34EA" w:rsidRPr="00CF34EA" w:rsidRDefault="00CF34EA" w:rsidP="00CF34EA">
      <w:pPr>
        <w:pStyle w:val="PR4"/>
        <w:rPr>
          <w:rFonts w:ascii="Arial" w:hAnsi="Arial" w:cs="Arial"/>
          <w:sz w:val="20"/>
        </w:rPr>
      </w:pPr>
      <w:r w:rsidRPr="00CF34EA">
        <w:rPr>
          <w:rFonts w:ascii="Arial" w:hAnsi="Arial" w:cs="Arial"/>
          <w:sz w:val="20"/>
        </w:rPr>
        <w:t>Burner cycle count.</w:t>
      </w:r>
    </w:p>
    <w:p w14:paraId="48A0009F" w14:textId="77777777" w:rsidR="00CF34EA" w:rsidRPr="00CF34EA" w:rsidRDefault="00CF34EA" w:rsidP="00CF34EA">
      <w:pPr>
        <w:pStyle w:val="PR4"/>
        <w:rPr>
          <w:rFonts w:ascii="Arial" w:hAnsi="Arial" w:cs="Arial"/>
          <w:sz w:val="20"/>
        </w:rPr>
      </w:pPr>
      <w:r w:rsidRPr="00CF34EA">
        <w:rPr>
          <w:rFonts w:ascii="Arial" w:hAnsi="Arial" w:cs="Arial"/>
          <w:sz w:val="20"/>
        </w:rPr>
        <w:t>Boiler pump.</w:t>
      </w:r>
    </w:p>
    <w:p w14:paraId="3D44A3EF" w14:textId="77777777" w:rsidR="00CF34EA" w:rsidRPr="00CF34EA" w:rsidRDefault="00CF34EA" w:rsidP="00CF34EA">
      <w:pPr>
        <w:pStyle w:val="PR4"/>
        <w:rPr>
          <w:rFonts w:ascii="Arial" w:hAnsi="Arial" w:cs="Arial"/>
          <w:sz w:val="20"/>
        </w:rPr>
      </w:pPr>
      <w:r w:rsidRPr="00CF34EA">
        <w:rPr>
          <w:rFonts w:ascii="Arial" w:hAnsi="Arial" w:cs="Arial"/>
          <w:sz w:val="20"/>
        </w:rPr>
        <w:t>DHW pump.</w:t>
      </w:r>
    </w:p>
    <w:p w14:paraId="0D51EF4E" w14:textId="77777777" w:rsidR="00CF34EA" w:rsidRPr="00CF34EA" w:rsidRDefault="00CF34EA" w:rsidP="00CF34EA">
      <w:pPr>
        <w:pStyle w:val="PR4"/>
        <w:rPr>
          <w:rFonts w:ascii="Arial" w:hAnsi="Arial" w:cs="Arial"/>
          <w:sz w:val="20"/>
        </w:rPr>
      </w:pPr>
      <w:r w:rsidRPr="00CF34EA">
        <w:rPr>
          <w:rFonts w:ascii="Arial" w:hAnsi="Arial" w:cs="Arial"/>
          <w:sz w:val="20"/>
        </w:rPr>
        <w:t>System pump.</w:t>
      </w:r>
    </w:p>
    <w:p w14:paraId="1B5630E5" w14:textId="77777777" w:rsidR="00CF34EA" w:rsidRPr="00CF34EA" w:rsidRDefault="00CF34EA" w:rsidP="00CF34EA">
      <w:pPr>
        <w:pStyle w:val="PR3"/>
        <w:rPr>
          <w:rFonts w:ascii="Arial" w:hAnsi="Arial" w:cs="Arial"/>
          <w:sz w:val="20"/>
        </w:rPr>
      </w:pPr>
      <w:r w:rsidRPr="00CF34EA">
        <w:rPr>
          <w:rFonts w:ascii="Arial" w:hAnsi="Arial" w:cs="Arial"/>
          <w:sz w:val="20"/>
        </w:rPr>
        <w:t>The control shall differentiate between a lockout, a hold, or an alert. If an issue occurs, the system will display a brief description of the issue on the control screen. The user shall be able to tap the display to be presented with a more detailed explanation of the issue.</w:t>
      </w:r>
    </w:p>
    <w:p w14:paraId="549E8573" w14:textId="77777777" w:rsidR="00CF34EA" w:rsidRPr="00CF34EA" w:rsidRDefault="00CF34EA" w:rsidP="00CF34EA">
      <w:pPr>
        <w:pStyle w:val="PR2"/>
        <w:rPr>
          <w:rFonts w:ascii="Arial" w:hAnsi="Arial" w:cs="Arial"/>
          <w:sz w:val="20"/>
        </w:rPr>
      </w:pPr>
      <w:r w:rsidRPr="00CF34EA">
        <w:rPr>
          <w:rFonts w:ascii="Arial" w:hAnsi="Arial" w:cs="Arial"/>
          <w:sz w:val="20"/>
        </w:rPr>
        <w:t>Burner Operating Controls: To maintain safe operating conditions, burner safety controls limit burner operation.</w:t>
      </w:r>
    </w:p>
    <w:p w14:paraId="607278D3" w14:textId="77777777" w:rsidR="00CF34EA" w:rsidRPr="00CF34EA" w:rsidRDefault="00CF34EA" w:rsidP="00CF34EA">
      <w:pPr>
        <w:pStyle w:val="PR3"/>
        <w:rPr>
          <w:rFonts w:ascii="Arial" w:hAnsi="Arial" w:cs="Arial"/>
          <w:sz w:val="20"/>
        </w:rPr>
      </w:pPr>
      <w:r w:rsidRPr="00CF34EA">
        <w:rPr>
          <w:rFonts w:ascii="Arial" w:hAnsi="Arial" w:cs="Arial"/>
          <w:sz w:val="20"/>
        </w:rPr>
        <w:t>Burner operating control shall be integral to the boiler control.</w:t>
      </w:r>
    </w:p>
    <w:p w14:paraId="22920DA5" w14:textId="77777777" w:rsidR="00AC742A" w:rsidRPr="00CF34EA" w:rsidRDefault="00AC742A" w:rsidP="00AC742A">
      <w:pPr>
        <w:pStyle w:val="PRT"/>
        <w:rPr>
          <w:rFonts w:ascii="Arial" w:hAnsi="Arial" w:cs="Arial"/>
          <w:sz w:val="20"/>
        </w:rPr>
      </w:pPr>
      <w:r w:rsidRPr="00CF34EA">
        <w:rPr>
          <w:rFonts w:ascii="Arial" w:hAnsi="Arial" w:cs="Arial"/>
          <w:sz w:val="20"/>
        </w:rPr>
        <w:t>EXECUTION</w:t>
      </w:r>
    </w:p>
    <w:p w14:paraId="5822485C" w14:textId="77777777" w:rsidR="00AC742A" w:rsidRPr="00FA4F88" w:rsidRDefault="00AC742A" w:rsidP="00AC742A">
      <w:pPr>
        <w:pStyle w:val="ART"/>
        <w:rPr>
          <w:rFonts w:ascii="Arial" w:hAnsi="Arial" w:cs="Arial"/>
          <w:sz w:val="20"/>
        </w:rPr>
      </w:pPr>
      <w:r w:rsidRPr="00FA4F88">
        <w:rPr>
          <w:rFonts w:ascii="Arial" w:hAnsi="Arial" w:cs="Arial"/>
          <w:sz w:val="20"/>
        </w:rPr>
        <w:t>EXAMINATION</w:t>
      </w:r>
    </w:p>
    <w:p w14:paraId="363ECDF6" w14:textId="77777777" w:rsidR="00AC742A" w:rsidRPr="00FA4F88" w:rsidRDefault="00AC742A" w:rsidP="00AC742A">
      <w:pPr>
        <w:pStyle w:val="PR1"/>
        <w:rPr>
          <w:rFonts w:ascii="Arial" w:hAnsi="Arial" w:cs="Arial"/>
          <w:sz w:val="20"/>
        </w:rPr>
      </w:pPr>
      <w:r w:rsidRPr="00FA4F88">
        <w:rPr>
          <w:rFonts w:ascii="Arial" w:hAnsi="Arial" w:cs="Arial"/>
          <w:sz w:val="20"/>
        </w:rPr>
        <w:t>Examine roughing-in for concrete equipment bases, anchor-bolt sizes and locations, and piping and electrical connections to verify actual locations, sizes, and other conditions affecting performance of the Work.</w:t>
      </w:r>
    </w:p>
    <w:p w14:paraId="2270165C" w14:textId="77777777" w:rsidR="00AC742A" w:rsidRPr="00FA4F88" w:rsidRDefault="00AC742A" w:rsidP="00AC742A">
      <w:pPr>
        <w:pStyle w:val="PR2"/>
        <w:spacing w:before="240"/>
        <w:rPr>
          <w:rFonts w:ascii="Arial" w:hAnsi="Arial" w:cs="Arial"/>
          <w:sz w:val="20"/>
        </w:rPr>
      </w:pPr>
      <w:r w:rsidRPr="00FA4F88">
        <w:rPr>
          <w:rFonts w:ascii="Arial" w:hAnsi="Arial" w:cs="Arial"/>
          <w:sz w:val="20"/>
        </w:rPr>
        <w:t>Final boiler locations indicated on Drawings are approximate. Determine exact locations before roughing-in for piping and electrical connections.</w:t>
      </w:r>
    </w:p>
    <w:p w14:paraId="41167F8B" w14:textId="77777777" w:rsidR="00AC742A" w:rsidRPr="00FA4F88" w:rsidRDefault="00AC742A" w:rsidP="00AC742A">
      <w:pPr>
        <w:pStyle w:val="PR1"/>
        <w:rPr>
          <w:rFonts w:ascii="Arial" w:hAnsi="Arial" w:cs="Arial"/>
          <w:sz w:val="20"/>
        </w:rPr>
      </w:pPr>
      <w:r w:rsidRPr="00FA4F88">
        <w:rPr>
          <w:rFonts w:ascii="Arial" w:hAnsi="Arial" w:cs="Arial"/>
          <w:sz w:val="20"/>
        </w:rPr>
        <w:lastRenderedPageBreak/>
        <w:t>Examine mechanical spaces for suitable conditions where boilers will be installed.</w:t>
      </w:r>
    </w:p>
    <w:p w14:paraId="1727D336" w14:textId="77777777" w:rsidR="00AC742A" w:rsidRPr="00FA4F88" w:rsidRDefault="00AC742A" w:rsidP="00AC742A">
      <w:pPr>
        <w:pStyle w:val="PR1"/>
        <w:rPr>
          <w:rFonts w:ascii="Arial" w:hAnsi="Arial" w:cs="Arial"/>
          <w:sz w:val="20"/>
        </w:rPr>
      </w:pPr>
      <w:r w:rsidRPr="00FA4F88">
        <w:rPr>
          <w:rFonts w:ascii="Arial" w:hAnsi="Arial" w:cs="Arial"/>
          <w:sz w:val="20"/>
        </w:rPr>
        <w:t>Proceed with installation only after unsatisfactory conditions have been corrected.</w:t>
      </w:r>
    </w:p>
    <w:p w14:paraId="6DDE7EAE" w14:textId="77777777" w:rsidR="00AC742A" w:rsidRPr="00FA4F88" w:rsidRDefault="00AC742A" w:rsidP="00AC742A">
      <w:pPr>
        <w:pStyle w:val="ART"/>
        <w:rPr>
          <w:rFonts w:ascii="Arial" w:hAnsi="Arial" w:cs="Arial"/>
          <w:sz w:val="20"/>
        </w:rPr>
      </w:pPr>
      <w:r w:rsidRPr="00FA4F88">
        <w:rPr>
          <w:rFonts w:ascii="Arial" w:hAnsi="Arial" w:cs="Arial"/>
          <w:sz w:val="20"/>
        </w:rPr>
        <w:t>BOILER INSTALLATION</w:t>
      </w:r>
    </w:p>
    <w:p w14:paraId="0BAEBEAB" w14:textId="77777777" w:rsidR="00AC742A" w:rsidRPr="00FA4F88" w:rsidRDefault="00AC742A" w:rsidP="00AC742A">
      <w:pPr>
        <w:pStyle w:val="PR1"/>
        <w:tabs>
          <w:tab w:val="left" w:pos="1440"/>
        </w:tabs>
        <w:rPr>
          <w:rFonts w:ascii="Arial" w:hAnsi="Arial" w:cs="Arial"/>
          <w:sz w:val="20"/>
        </w:rPr>
      </w:pPr>
      <w:r w:rsidRPr="00FA4F88">
        <w:rPr>
          <w:rFonts w:ascii="Arial" w:hAnsi="Arial" w:cs="Arial"/>
          <w:sz w:val="20"/>
        </w:rPr>
        <w:t xml:space="preserve">Install floor-mounted boilers on cast-in-place concrete equipment base(s). Comply with requirements for equipment bases and foundations specified in Section 033000 "Cast-in-Place Concrete." </w:t>
      </w:r>
    </w:p>
    <w:p w14:paraId="49D55780" w14:textId="77777777" w:rsidR="00AC742A" w:rsidRPr="00FA4F88" w:rsidRDefault="00AC742A" w:rsidP="00AC742A">
      <w:pPr>
        <w:pStyle w:val="PR1"/>
        <w:rPr>
          <w:rFonts w:ascii="Arial" w:hAnsi="Arial" w:cs="Arial"/>
          <w:sz w:val="20"/>
        </w:rPr>
      </w:pPr>
      <w:r w:rsidRPr="00FA4F88">
        <w:rPr>
          <w:rFonts w:ascii="Arial" w:hAnsi="Arial" w:cs="Arial"/>
          <w:sz w:val="20"/>
        </w:rPr>
        <w:t>Install gas-fired boilers according to NFPA 54.</w:t>
      </w:r>
    </w:p>
    <w:p w14:paraId="188A97E1" w14:textId="77777777" w:rsidR="00AC742A" w:rsidRPr="00FA4F88" w:rsidRDefault="00AC742A" w:rsidP="00AC742A">
      <w:pPr>
        <w:pStyle w:val="PR1"/>
        <w:rPr>
          <w:rFonts w:ascii="Arial" w:hAnsi="Arial" w:cs="Arial"/>
          <w:sz w:val="20"/>
        </w:rPr>
      </w:pPr>
      <w:r w:rsidRPr="00FA4F88">
        <w:rPr>
          <w:rFonts w:ascii="Arial" w:hAnsi="Arial" w:cs="Arial"/>
          <w:sz w:val="20"/>
        </w:rPr>
        <w:t>Assemble and install any optional boiler trim.</w:t>
      </w:r>
    </w:p>
    <w:p w14:paraId="17F14611" w14:textId="77777777" w:rsidR="00AC742A" w:rsidRPr="00FA4F88" w:rsidRDefault="00AC742A" w:rsidP="00AC742A">
      <w:pPr>
        <w:pStyle w:val="PR1"/>
        <w:rPr>
          <w:rFonts w:ascii="Arial" w:hAnsi="Arial" w:cs="Arial"/>
          <w:sz w:val="20"/>
        </w:rPr>
      </w:pPr>
      <w:r w:rsidRPr="00FA4F88">
        <w:rPr>
          <w:rFonts w:ascii="Arial" w:hAnsi="Arial" w:cs="Arial"/>
          <w:sz w:val="20"/>
        </w:rPr>
        <w:t>Install electrical devices furnished with boiler but not specified to be factory mounted.</w:t>
      </w:r>
    </w:p>
    <w:p w14:paraId="1E19BDEA" w14:textId="77777777" w:rsidR="00AC742A" w:rsidRPr="00FA4F88" w:rsidRDefault="00AC742A" w:rsidP="00AC742A">
      <w:pPr>
        <w:pStyle w:val="PR1"/>
        <w:rPr>
          <w:rFonts w:ascii="Arial" w:hAnsi="Arial" w:cs="Arial"/>
          <w:sz w:val="20"/>
        </w:rPr>
      </w:pPr>
      <w:r w:rsidRPr="00FA4F88">
        <w:rPr>
          <w:rFonts w:ascii="Arial" w:hAnsi="Arial" w:cs="Arial"/>
          <w:sz w:val="20"/>
        </w:rPr>
        <w:t>Install control wiring to field-mounted electrical devices.</w:t>
      </w:r>
    </w:p>
    <w:p w14:paraId="5C977546" w14:textId="77777777" w:rsidR="00AC742A" w:rsidRPr="00FA4F88" w:rsidRDefault="00AC742A" w:rsidP="00AC742A">
      <w:pPr>
        <w:pStyle w:val="ART"/>
        <w:rPr>
          <w:rFonts w:ascii="Arial" w:hAnsi="Arial" w:cs="Arial"/>
          <w:sz w:val="20"/>
        </w:rPr>
      </w:pPr>
      <w:r w:rsidRPr="00FA4F88">
        <w:rPr>
          <w:rFonts w:ascii="Arial" w:hAnsi="Arial" w:cs="Arial"/>
          <w:sz w:val="20"/>
        </w:rPr>
        <w:t>PIPING CONNECTIONS</w:t>
      </w:r>
    </w:p>
    <w:p w14:paraId="397AF245" w14:textId="77777777" w:rsidR="00AC742A" w:rsidRPr="00FA4F88" w:rsidRDefault="00AC742A" w:rsidP="00AC742A">
      <w:pPr>
        <w:pStyle w:val="PR1"/>
        <w:rPr>
          <w:rFonts w:ascii="Arial" w:hAnsi="Arial" w:cs="Arial"/>
          <w:sz w:val="20"/>
        </w:rPr>
      </w:pPr>
      <w:r w:rsidRPr="00FA4F88">
        <w:rPr>
          <w:rFonts w:ascii="Arial" w:hAnsi="Arial" w:cs="Arial"/>
          <w:sz w:val="20"/>
        </w:rPr>
        <w:t>Comply with requirements for hydronic piping specified in Section 232113 "Hydronic Piping."</w:t>
      </w:r>
    </w:p>
    <w:p w14:paraId="3CAD13DD" w14:textId="77777777" w:rsidR="00AC742A" w:rsidRPr="00FA4F88" w:rsidRDefault="00AC742A" w:rsidP="00AC742A">
      <w:pPr>
        <w:pStyle w:val="PR1"/>
        <w:rPr>
          <w:rFonts w:ascii="Arial" w:hAnsi="Arial" w:cs="Arial"/>
          <w:sz w:val="20"/>
        </w:rPr>
      </w:pPr>
      <w:r w:rsidRPr="00FA4F88">
        <w:rPr>
          <w:rFonts w:ascii="Arial" w:hAnsi="Arial" w:cs="Arial"/>
          <w:sz w:val="20"/>
        </w:rPr>
        <w:t>Drawings indicate general arrangement of piping, fittings, and specialties.</w:t>
      </w:r>
    </w:p>
    <w:p w14:paraId="56DFD41C" w14:textId="77777777" w:rsidR="00AC742A" w:rsidRPr="00FA4F88" w:rsidRDefault="00AC742A" w:rsidP="00AC742A">
      <w:pPr>
        <w:pStyle w:val="PR1"/>
        <w:rPr>
          <w:rFonts w:ascii="Arial" w:hAnsi="Arial" w:cs="Arial"/>
          <w:sz w:val="20"/>
        </w:rPr>
      </w:pPr>
      <w:r w:rsidRPr="00FA4F88">
        <w:rPr>
          <w:rFonts w:ascii="Arial" w:hAnsi="Arial" w:cs="Arial"/>
          <w:sz w:val="20"/>
        </w:rPr>
        <w:t>When installing piping adjacent to boiler, allow space for service and maintenance of condensing boilers. Arrange piping for easy removal of condensing boilers.</w:t>
      </w:r>
    </w:p>
    <w:p w14:paraId="63D9134E" w14:textId="77777777" w:rsidR="00AC742A" w:rsidRPr="00FA4F88" w:rsidRDefault="00AC742A" w:rsidP="00AC742A">
      <w:pPr>
        <w:pStyle w:val="PR1"/>
        <w:rPr>
          <w:rFonts w:ascii="Arial" w:hAnsi="Arial" w:cs="Arial"/>
          <w:sz w:val="20"/>
        </w:rPr>
      </w:pPr>
      <w:r w:rsidRPr="00FA4F88">
        <w:rPr>
          <w:rFonts w:ascii="Arial" w:hAnsi="Arial" w:cs="Arial"/>
          <w:sz w:val="20"/>
        </w:rPr>
        <w:t xml:space="preserve">Install condensate drain piping </w:t>
      </w:r>
      <w:r w:rsidR="006F4335" w:rsidRPr="00FA4F88">
        <w:rPr>
          <w:rFonts w:ascii="Arial" w:hAnsi="Arial" w:cs="Arial"/>
          <w:sz w:val="20"/>
        </w:rPr>
        <w:t xml:space="preserve">from equipment drain connection to nearest floor drain, or, if a neutralization system is used, to the </w:t>
      </w:r>
      <w:r w:rsidRPr="00FA4F88">
        <w:rPr>
          <w:rFonts w:ascii="Arial" w:hAnsi="Arial" w:cs="Arial"/>
          <w:sz w:val="20"/>
        </w:rPr>
        <w:t>condensate-neutralization unit and from neutralization unit to nearest floor drain. Piping shall be at least full size of connection. Install piping with a minimum of 2 percent downward slope in direction of flow.</w:t>
      </w:r>
    </w:p>
    <w:p w14:paraId="19C68F13" w14:textId="77777777" w:rsidR="00AC742A" w:rsidRPr="00FA4F88" w:rsidRDefault="00AC742A" w:rsidP="00AC742A">
      <w:pPr>
        <w:pStyle w:val="PR1"/>
        <w:rPr>
          <w:rFonts w:ascii="Arial" w:hAnsi="Arial" w:cs="Arial"/>
          <w:sz w:val="20"/>
        </w:rPr>
      </w:pPr>
      <w:r w:rsidRPr="00FA4F88">
        <w:rPr>
          <w:rFonts w:ascii="Arial" w:hAnsi="Arial" w:cs="Arial"/>
          <w:sz w:val="20"/>
        </w:rPr>
        <w:t>Connect gas piping to boiler gas-train inlet with union. Piping shall be at least full size of gas-train connection. Provide a reducer if required.</w:t>
      </w:r>
    </w:p>
    <w:p w14:paraId="716B896A" w14:textId="77777777" w:rsidR="00AC742A" w:rsidRPr="00FA4F88" w:rsidRDefault="00AC742A" w:rsidP="00AC742A">
      <w:pPr>
        <w:pStyle w:val="PR1"/>
        <w:rPr>
          <w:rFonts w:ascii="Arial" w:hAnsi="Arial" w:cs="Arial"/>
          <w:sz w:val="20"/>
        </w:rPr>
      </w:pPr>
      <w:r w:rsidRPr="00FA4F88">
        <w:rPr>
          <w:rFonts w:ascii="Arial" w:hAnsi="Arial" w:cs="Arial"/>
          <w:sz w:val="20"/>
        </w:rPr>
        <w:t>Connect hot-water piping to supply- and return-boiler tappings with shutoff valve, and union or flange at each connection.</w:t>
      </w:r>
    </w:p>
    <w:p w14:paraId="4583AC95" w14:textId="77777777" w:rsidR="00AC742A" w:rsidRPr="00FA4F88" w:rsidRDefault="00AC742A" w:rsidP="00AC742A">
      <w:pPr>
        <w:pStyle w:val="PR1"/>
        <w:rPr>
          <w:rFonts w:ascii="Arial" w:hAnsi="Arial" w:cs="Arial"/>
          <w:sz w:val="20"/>
        </w:rPr>
      </w:pPr>
      <w:r w:rsidRPr="00FA4F88">
        <w:rPr>
          <w:rFonts w:ascii="Arial" w:hAnsi="Arial" w:cs="Arial"/>
          <w:sz w:val="20"/>
        </w:rPr>
        <w:t>Install piping from safety relief valves to nearest floor drain.</w:t>
      </w:r>
    </w:p>
    <w:p w14:paraId="67809A61" w14:textId="77777777" w:rsidR="00AC742A" w:rsidRPr="00FA4F88" w:rsidRDefault="00AC742A" w:rsidP="00AC742A">
      <w:pPr>
        <w:pStyle w:val="ART"/>
        <w:rPr>
          <w:rFonts w:ascii="Arial" w:hAnsi="Arial" w:cs="Arial"/>
          <w:sz w:val="20"/>
        </w:rPr>
      </w:pPr>
      <w:r w:rsidRPr="00FA4F88">
        <w:rPr>
          <w:rFonts w:ascii="Arial" w:hAnsi="Arial" w:cs="Arial"/>
          <w:sz w:val="20"/>
        </w:rPr>
        <w:t>DUCT CONNECTIONS</w:t>
      </w:r>
    </w:p>
    <w:p w14:paraId="4BAF7BAA" w14:textId="77777777" w:rsidR="00AC742A" w:rsidRPr="00FA4F88" w:rsidRDefault="00AC742A" w:rsidP="00AC742A">
      <w:pPr>
        <w:pStyle w:val="PR1"/>
        <w:rPr>
          <w:rFonts w:ascii="Arial" w:hAnsi="Arial" w:cs="Arial"/>
          <w:sz w:val="20"/>
        </w:rPr>
      </w:pPr>
      <w:r w:rsidRPr="00FA4F88">
        <w:rPr>
          <w:rFonts w:ascii="Arial" w:hAnsi="Arial" w:cs="Arial"/>
          <w:sz w:val="20"/>
        </w:rPr>
        <w:t xml:space="preserve">Boiler </w:t>
      </w:r>
      <w:r w:rsidR="006F4335" w:rsidRPr="00FA4F88">
        <w:rPr>
          <w:rFonts w:ascii="Arial" w:hAnsi="Arial" w:cs="Arial"/>
          <w:sz w:val="20"/>
        </w:rPr>
        <w:t>Intake and Exhaust Vent Piping</w:t>
      </w:r>
      <w:r w:rsidRPr="00FA4F88">
        <w:rPr>
          <w:rFonts w:ascii="Arial" w:hAnsi="Arial" w:cs="Arial"/>
          <w:sz w:val="20"/>
        </w:rPr>
        <w:t>:</w:t>
      </w:r>
    </w:p>
    <w:p w14:paraId="26280F56" w14:textId="77777777" w:rsidR="006F4335" w:rsidRPr="00420360" w:rsidRDefault="006F4335" w:rsidP="00AC742A">
      <w:pPr>
        <w:pStyle w:val="PR2"/>
        <w:rPr>
          <w:rFonts w:ascii="Arial" w:hAnsi="Arial" w:cs="Arial"/>
          <w:sz w:val="20"/>
        </w:rPr>
      </w:pPr>
      <w:r w:rsidRPr="00420360">
        <w:rPr>
          <w:rFonts w:ascii="Arial" w:hAnsi="Arial" w:cs="Arial"/>
          <w:sz w:val="20"/>
        </w:rPr>
        <w:t>Install flue-venting kit and combustion-air intake:</w:t>
      </w:r>
    </w:p>
    <w:p w14:paraId="69E12344" w14:textId="77777777" w:rsidR="004B759E" w:rsidRPr="00420360" w:rsidRDefault="006F4335" w:rsidP="008A1616">
      <w:pPr>
        <w:pStyle w:val="PR3"/>
        <w:rPr>
          <w:rFonts w:ascii="Arial" w:hAnsi="Arial" w:cs="Arial"/>
          <w:sz w:val="20"/>
        </w:rPr>
      </w:pPr>
      <w:r w:rsidRPr="00420360">
        <w:rPr>
          <w:rFonts w:ascii="Arial" w:hAnsi="Arial" w:cs="Arial"/>
          <w:sz w:val="20"/>
        </w:rPr>
        <w:t>Intake air may be taken from the room, or ducted to the boiler</w:t>
      </w:r>
      <w:r w:rsidR="00326201" w:rsidRPr="00420360">
        <w:rPr>
          <w:rFonts w:ascii="Arial" w:hAnsi="Arial" w:cs="Arial"/>
          <w:sz w:val="20"/>
        </w:rPr>
        <w:t>.</w:t>
      </w:r>
      <w:r w:rsidR="00AE2823" w:rsidRPr="00420360">
        <w:rPr>
          <w:rFonts w:ascii="Arial" w:hAnsi="Arial" w:cs="Arial"/>
          <w:sz w:val="20"/>
        </w:rPr>
        <w:t xml:space="preserve">  When ducted, air pipe material may be</w:t>
      </w:r>
      <w:r w:rsidRPr="00420360">
        <w:rPr>
          <w:rFonts w:ascii="Arial" w:hAnsi="Arial" w:cs="Arial"/>
          <w:sz w:val="20"/>
        </w:rPr>
        <w:t xml:space="preserve"> </w:t>
      </w:r>
      <w:r w:rsidR="00AE2823" w:rsidRPr="00420360">
        <w:rPr>
          <w:rFonts w:ascii="Arial" w:hAnsi="Arial" w:cs="Arial"/>
          <w:sz w:val="20"/>
        </w:rPr>
        <w:t>PVC, CPVC, galvanized steel, polypropylene, stainless steel, or ABS.</w:t>
      </w:r>
      <w:r w:rsidR="004B759E" w:rsidRPr="00420360">
        <w:rPr>
          <w:rFonts w:ascii="Arial" w:hAnsi="Arial" w:cs="Arial"/>
          <w:sz w:val="20"/>
        </w:rPr>
        <w:t xml:space="preserve">  Air pipe diameter may be:</w:t>
      </w:r>
    </w:p>
    <w:p w14:paraId="7D12DD69" w14:textId="77777777" w:rsidR="00420360" w:rsidRPr="00420360" w:rsidRDefault="00420360" w:rsidP="004B759E">
      <w:pPr>
        <w:pStyle w:val="PR4"/>
        <w:rPr>
          <w:rFonts w:ascii="Arial" w:hAnsi="Arial" w:cs="Arial"/>
          <w:sz w:val="20"/>
        </w:rPr>
      </w:pPr>
      <w:r w:rsidRPr="00420360">
        <w:rPr>
          <w:rFonts w:ascii="Arial" w:hAnsi="Arial" w:cs="Arial"/>
          <w:sz w:val="20"/>
        </w:rPr>
        <w:t>NTH 399 and NTH 500:  Up to 100 equivalent feet of 4” diameter pipe.</w:t>
      </w:r>
    </w:p>
    <w:p w14:paraId="57C5130F" w14:textId="77777777" w:rsidR="00420360" w:rsidRPr="00420360" w:rsidRDefault="00420360" w:rsidP="004B759E">
      <w:pPr>
        <w:pStyle w:val="PR4"/>
        <w:rPr>
          <w:rFonts w:ascii="Arial" w:hAnsi="Arial" w:cs="Arial"/>
          <w:sz w:val="20"/>
        </w:rPr>
      </w:pPr>
      <w:r w:rsidRPr="00420360">
        <w:rPr>
          <w:rFonts w:ascii="Arial" w:hAnsi="Arial" w:cs="Arial"/>
          <w:sz w:val="20"/>
        </w:rPr>
        <w:t>NTH 600, NTH 750 and NTH 850:  Up to 100 equivalent feet of 6” diameter pipe, or up to 40 equivalent feet of 4” diameter pipe.</w:t>
      </w:r>
    </w:p>
    <w:p w14:paraId="3E79017D" w14:textId="77777777" w:rsidR="00420360" w:rsidRPr="00420360" w:rsidRDefault="006F4335" w:rsidP="008A1616">
      <w:pPr>
        <w:pStyle w:val="PR3"/>
        <w:rPr>
          <w:rFonts w:ascii="Arial" w:hAnsi="Arial" w:cs="Arial"/>
          <w:sz w:val="20"/>
        </w:rPr>
      </w:pPr>
      <w:r w:rsidRPr="00420360">
        <w:rPr>
          <w:rFonts w:ascii="Arial" w:hAnsi="Arial" w:cs="Arial"/>
          <w:sz w:val="20"/>
        </w:rPr>
        <w:t xml:space="preserve">Exhaust vent </w:t>
      </w:r>
      <w:r w:rsidR="0043179D" w:rsidRPr="00420360">
        <w:rPr>
          <w:rFonts w:ascii="Arial" w:hAnsi="Arial" w:cs="Arial"/>
          <w:sz w:val="20"/>
        </w:rPr>
        <w:t xml:space="preserve">is </w:t>
      </w:r>
      <w:r w:rsidRPr="00420360">
        <w:rPr>
          <w:rFonts w:ascii="Arial" w:hAnsi="Arial" w:cs="Arial"/>
          <w:sz w:val="20"/>
        </w:rPr>
        <w:t>Category IV</w:t>
      </w:r>
      <w:r w:rsidR="0043179D" w:rsidRPr="00420360">
        <w:rPr>
          <w:rFonts w:ascii="Arial" w:hAnsi="Arial" w:cs="Arial"/>
          <w:sz w:val="20"/>
        </w:rPr>
        <w:t>.  Exhaust v</w:t>
      </w:r>
      <w:r w:rsidRPr="00420360">
        <w:rPr>
          <w:rFonts w:ascii="Arial" w:hAnsi="Arial" w:cs="Arial"/>
          <w:sz w:val="20"/>
        </w:rPr>
        <w:t xml:space="preserve">ent </w:t>
      </w:r>
      <w:r w:rsidR="00420360" w:rsidRPr="00420360">
        <w:rPr>
          <w:rFonts w:ascii="Arial" w:hAnsi="Arial" w:cs="Arial"/>
          <w:sz w:val="20"/>
        </w:rPr>
        <w:t xml:space="preserve">material in the U.S. must be stainless steel UL 1738, CPVC or PVC sch 40 ANSI/ASTM F441, or polypropylene ULC S636 </w:t>
      </w:r>
      <w:r w:rsidR="00420360" w:rsidRPr="00420360">
        <w:rPr>
          <w:rFonts w:ascii="Arial" w:hAnsi="Arial" w:cs="Arial"/>
          <w:sz w:val="20"/>
        </w:rPr>
        <w:lastRenderedPageBreak/>
        <w:t>Class 2C.  Vent pipe material in Canada must be ULC S636 certified.  Vent pipe diameter may be:</w:t>
      </w:r>
    </w:p>
    <w:p w14:paraId="433AE67C" w14:textId="77777777" w:rsidR="00420360" w:rsidRPr="00420360" w:rsidRDefault="00420360" w:rsidP="00420360">
      <w:pPr>
        <w:pStyle w:val="PR4"/>
        <w:rPr>
          <w:rFonts w:ascii="Arial" w:hAnsi="Arial" w:cs="Arial"/>
          <w:sz w:val="20"/>
        </w:rPr>
      </w:pPr>
      <w:r w:rsidRPr="00420360">
        <w:rPr>
          <w:rFonts w:ascii="Arial" w:hAnsi="Arial" w:cs="Arial"/>
          <w:sz w:val="20"/>
        </w:rPr>
        <w:t>NTH 399 and NTH 500:  Up to 100 equivalent feet of 4” diameter pipe.</w:t>
      </w:r>
    </w:p>
    <w:p w14:paraId="45A9073A" w14:textId="77777777" w:rsidR="00420360" w:rsidRPr="00420360" w:rsidRDefault="00420360" w:rsidP="00420360">
      <w:pPr>
        <w:pStyle w:val="PR4"/>
        <w:rPr>
          <w:rFonts w:ascii="Arial" w:hAnsi="Arial" w:cs="Arial"/>
          <w:sz w:val="20"/>
        </w:rPr>
      </w:pPr>
      <w:r w:rsidRPr="00420360">
        <w:rPr>
          <w:rFonts w:ascii="Arial" w:hAnsi="Arial" w:cs="Arial"/>
          <w:sz w:val="20"/>
        </w:rPr>
        <w:t>NTH 600, NTH 750 and NTH 850:  Up to 100 equivalent feet of 6” diameter pipe, or up to 40 equivalent feet of 4” diameter pipe.</w:t>
      </w:r>
    </w:p>
    <w:p w14:paraId="0087104B" w14:textId="77777777" w:rsidR="00FA4F88" w:rsidRPr="00420360" w:rsidRDefault="00FA4F88" w:rsidP="00FA4F88">
      <w:pPr>
        <w:pStyle w:val="PR2"/>
        <w:rPr>
          <w:rFonts w:ascii="Arial" w:hAnsi="Arial" w:cs="Arial"/>
          <w:sz w:val="20"/>
        </w:rPr>
      </w:pPr>
      <w:r w:rsidRPr="00420360">
        <w:rPr>
          <w:rFonts w:ascii="Arial" w:hAnsi="Arial" w:cs="Arial"/>
          <w:sz w:val="20"/>
        </w:rPr>
        <w:t>Comply with all boiler manufacturer’s installation instructions.</w:t>
      </w:r>
    </w:p>
    <w:p w14:paraId="5888C704" w14:textId="77777777" w:rsidR="00AC742A" w:rsidRPr="00FA4F88" w:rsidRDefault="00AC742A" w:rsidP="00AC742A">
      <w:pPr>
        <w:pStyle w:val="ART"/>
        <w:rPr>
          <w:rFonts w:ascii="Arial" w:hAnsi="Arial" w:cs="Arial"/>
          <w:sz w:val="20"/>
        </w:rPr>
      </w:pPr>
      <w:r w:rsidRPr="00FA4F88">
        <w:rPr>
          <w:rFonts w:ascii="Arial" w:hAnsi="Arial" w:cs="Arial"/>
          <w:sz w:val="20"/>
        </w:rPr>
        <w:t>ELECTRICAL CONNECTIONS</w:t>
      </w:r>
    </w:p>
    <w:p w14:paraId="1247C005" w14:textId="77777777" w:rsidR="00AC742A" w:rsidRPr="00FA4F88" w:rsidRDefault="00AC742A" w:rsidP="00AC742A">
      <w:pPr>
        <w:pStyle w:val="PR1"/>
        <w:rPr>
          <w:rFonts w:ascii="Arial" w:hAnsi="Arial" w:cs="Arial"/>
          <w:sz w:val="20"/>
        </w:rPr>
      </w:pPr>
      <w:r w:rsidRPr="00FA4F88">
        <w:rPr>
          <w:rFonts w:ascii="Arial" w:hAnsi="Arial" w:cs="Arial"/>
          <w:sz w:val="20"/>
        </w:rPr>
        <w:t>Connect wiring in accordance with Section 260519 "Low-Voltage Electrical Power Conductors and Cables."</w:t>
      </w:r>
    </w:p>
    <w:p w14:paraId="659E3D68" w14:textId="77777777" w:rsidR="00AC742A" w:rsidRPr="00FA4F88" w:rsidRDefault="00AC742A" w:rsidP="00AC742A">
      <w:pPr>
        <w:pStyle w:val="PR1"/>
        <w:rPr>
          <w:rFonts w:ascii="Arial" w:hAnsi="Arial" w:cs="Arial"/>
          <w:sz w:val="20"/>
        </w:rPr>
      </w:pPr>
      <w:r w:rsidRPr="00FA4F88">
        <w:rPr>
          <w:rFonts w:ascii="Arial" w:hAnsi="Arial" w:cs="Arial"/>
          <w:sz w:val="20"/>
        </w:rPr>
        <w:t>Ground equipment according to Section 260526 "Grounding and Bonding for Electrical Systems."</w:t>
      </w:r>
    </w:p>
    <w:p w14:paraId="02A6A477" w14:textId="77777777" w:rsidR="00AC742A" w:rsidRPr="00FA4F88" w:rsidRDefault="00AC742A" w:rsidP="00AC742A">
      <w:pPr>
        <w:pStyle w:val="PR1"/>
        <w:rPr>
          <w:rFonts w:ascii="Arial" w:hAnsi="Arial" w:cs="Arial"/>
          <w:sz w:val="20"/>
        </w:rPr>
      </w:pPr>
      <w:r w:rsidRPr="00FA4F88">
        <w:rPr>
          <w:rFonts w:ascii="Arial" w:hAnsi="Arial" w:cs="Arial"/>
          <w:sz w:val="20"/>
        </w:rPr>
        <w:t>Install electrical devices furnished by manufacturer, but not factory mounted, according to NFPA 70 and NECA 1.</w:t>
      </w:r>
    </w:p>
    <w:p w14:paraId="4E000900" w14:textId="77777777" w:rsidR="00AC742A" w:rsidRPr="00FA4F88" w:rsidRDefault="00AC742A" w:rsidP="00AC742A">
      <w:pPr>
        <w:pStyle w:val="ART"/>
        <w:rPr>
          <w:rFonts w:ascii="Arial" w:hAnsi="Arial" w:cs="Arial"/>
          <w:sz w:val="20"/>
        </w:rPr>
      </w:pPr>
      <w:r w:rsidRPr="00FA4F88">
        <w:rPr>
          <w:rFonts w:ascii="Arial" w:hAnsi="Arial" w:cs="Arial"/>
          <w:sz w:val="20"/>
        </w:rPr>
        <w:t>CONTROL CONNECTIONS</w:t>
      </w:r>
    </w:p>
    <w:p w14:paraId="72661F70" w14:textId="77777777" w:rsidR="00AC742A" w:rsidRPr="00FA4F88" w:rsidRDefault="00AC742A" w:rsidP="00AC742A">
      <w:pPr>
        <w:pStyle w:val="PR1"/>
        <w:rPr>
          <w:rFonts w:ascii="Arial" w:hAnsi="Arial" w:cs="Arial"/>
          <w:sz w:val="20"/>
        </w:rPr>
      </w:pPr>
      <w:r w:rsidRPr="00FA4F88">
        <w:rPr>
          <w:rFonts w:ascii="Arial" w:hAnsi="Arial" w:cs="Arial"/>
          <w:sz w:val="20"/>
        </w:rPr>
        <w:t>Install control and electrical power wiring to field-mounted control devices.</w:t>
      </w:r>
    </w:p>
    <w:p w14:paraId="52D105BF" w14:textId="77777777" w:rsidR="00AC742A" w:rsidRPr="00FA4F88" w:rsidRDefault="00AC742A" w:rsidP="00AC742A">
      <w:pPr>
        <w:pStyle w:val="PR1"/>
        <w:rPr>
          <w:rFonts w:ascii="Arial" w:hAnsi="Arial" w:cs="Arial"/>
          <w:sz w:val="20"/>
        </w:rPr>
      </w:pPr>
      <w:r w:rsidRPr="00FA4F88">
        <w:rPr>
          <w:rFonts w:ascii="Arial" w:hAnsi="Arial" w:cs="Arial"/>
          <w:sz w:val="20"/>
        </w:rPr>
        <w:t>Connect control wiring in accordance with Section 260523 "Control-Voltage Electrical Power Cables."</w:t>
      </w:r>
    </w:p>
    <w:p w14:paraId="37D6462E" w14:textId="77777777" w:rsidR="00AC742A" w:rsidRPr="00FA4F88" w:rsidRDefault="00AC742A" w:rsidP="00AC742A">
      <w:pPr>
        <w:pStyle w:val="ART"/>
        <w:rPr>
          <w:rFonts w:ascii="Arial" w:hAnsi="Arial" w:cs="Arial"/>
          <w:sz w:val="20"/>
        </w:rPr>
      </w:pPr>
      <w:r w:rsidRPr="00FA4F88">
        <w:rPr>
          <w:rFonts w:ascii="Arial" w:hAnsi="Arial" w:cs="Arial"/>
          <w:sz w:val="20"/>
        </w:rPr>
        <w:t>FIELD QUALITY CONTROL</w:t>
      </w:r>
    </w:p>
    <w:p w14:paraId="324F2BBA" w14:textId="77777777" w:rsidR="00AC742A" w:rsidRPr="00FA4F88" w:rsidRDefault="00AC742A" w:rsidP="00AC742A">
      <w:pPr>
        <w:pStyle w:val="PR1"/>
        <w:rPr>
          <w:rFonts w:ascii="Arial" w:hAnsi="Arial" w:cs="Arial"/>
          <w:sz w:val="20"/>
        </w:rPr>
      </w:pPr>
      <w:r w:rsidRPr="00FA4F88">
        <w:rPr>
          <w:rFonts w:ascii="Arial" w:hAnsi="Arial" w:cs="Arial"/>
          <w:sz w:val="20"/>
        </w:rPr>
        <w:t>Manufacturer's Field Service: Engage a factory-authorized service representative to test and inspect components, assemblies, and equipment installations, including connections.</w:t>
      </w:r>
    </w:p>
    <w:p w14:paraId="224D5052" w14:textId="77777777" w:rsidR="00AC742A" w:rsidRPr="00FA4F88" w:rsidRDefault="00AC742A" w:rsidP="00AC742A">
      <w:pPr>
        <w:pStyle w:val="PR1"/>
        <w:rPr>
          <w:rFonts w:ascii="Arial" w:hAnsi="Arial" w:cs="Arial"/>
          <w:sz w:val="20"/>
        </w:rPr>
      </w:pPr>
      <w:r w:rsidRPr="00FA4F88">
        <w:rPr>
          <w:rFonts w:ascii="Arial" w:hAnsi="Arial" w:cs="Arial"/>
          <w:sz w:val="20"/>
        </w:rPr>
        <w:t>Tests and Inspections:</w:t>
      </w:r>
    </w:p>
    <w:p w14:paraId="0B0F13CA" w14:textId="77777777" w:rsidR="00AC742A" w:rsidRPr="00FA4F88" w:rsidRDefault="00AC742A" w:rsidP="00FA4F88">
      <w:pPr>
        <w:pStyle w:val="PR2"/>
        <w:rPr>
          <w:rFonts w:ascii="Arial" w:hAnsi="Arial" w:cs="Arial"/>
          <w:sz w:val="20"/>
        </w:rPr>
      </w:pPr>
      <w:r w:rsidRPr="00FA4F88">
        <w:rPr>
          <w:rFonts w:ascii="Arial" w:hAnsi="Arial" w:cs="Arial"/>
          <w:sz w:val="20"/>
        </w:rPr>
        <w:t>Perform installation and startup checks in accordance with manufacturer's written instructions.</w:t>
      </w:r>
    </w:p>
    <w:p w14:paraId="5C76D01F" w14:textId="77777777" w:rsidR="00AC742A" w:rsidRPr="00FA4F88" w:rsidRDefault="00AC742A" w:rsidP="00AC742A">
      <w:pPr>
        <w:pStyle w:val="PR2"/>
        <w:rPr>
          <w:rFonts w:ascii="Arial" w:hAnsi="Arial" w:cs="Arial"/>
          <w:sz w:val="20"/>
        </w:rPr>
      </w:pPr>
      <w:r w:rsidRPr="00FA4F88">
        <w:rPr>
          <w:rFonts w:ascii="Arial" w:hAnsi="Arial" w:cs="Arial"/>
          <w:sz w:val="20"/>
        </w:rPr>
        <w:t>Leak Test: Hydrostatic test. Repair leaks and retest until no leaks exist.</w:t>
      </w:r>
    </w:p>
    <w:p w14:paraId="551B27C0" w14:textId="77777777" w:rsidR="00AC742A" w:rsidRPr="00FA4F88" w:rsidRDefault="00AC742A" w:rsidP="00AC742A">
      <w:pPr>
        <w:pStyle w:val="PR2"/>
        <w:rPr>
          <w:rFonts w:ascii="Arial" w:hAnsi="Arial" w:cs="Arial"/>
          <w:sz w:val="20"/>
        </w:rPr>
      </w:pPr>
      <w:r w:rsidRPr="00FA4F88">
        <w:rPr>
          <w:rFonts w:ascii="Arial" w:hAnsi="Arial" w:cs="Arial"/>
          <w:sz w:val="20"/>
        </w:rPr>
        <w:t>Operational Test: Start units to confirm proper motor rotation and unit operation. Adjust air-fuel ratio and combustion.</w:t>
      </w:r>
    </w:p>
    <w:p w14:paraId="0DD0DF93" w14:textId="77777777" w:rsidR="00AC742A" w:rsidRPr="00FA4F88" w:rsidRDefault="00AC742A" w:rsidP="00AC742A">
      <w:pPr>
        <w:pStyle w:val="PR2"/>
        <w:rPr>
          <w:rFonts w:ascii="Arial" w:hAnsi="Arial" w:cs="Arial"/>
          <w:sz w:val="20"/>
        </w:rPr>
      </w:pPr>
      <w:r w:rsidRPr="00FA4F88">
        <w:rPr>
          <w:rFonts w:ascii="Arial" w:hAnsi="Arial" w:cs="Arial"/>
          <w:sz w:val="20"/>
        </w:rPr>
        <w:t>Test and adjust controls and safeties. Replace damaged and malfunctioning controls and equipment.</w:t>
      </w:r>
    </w:p>
    <w:p w14:paraId="211DB051" w14:textId="77777777" w:rsidR="00AC742A" w:rsidRPr="00FA4F88" w:rsidRDefault="00AC742A" w:rsidP="00FA4F88">
      <w:pPr>
        <w:pStyle w:val="PR3"/>
        <w:rPr>
          <w:rFonts w:ascii="Arial" w:hAnsi="Arial" w:cs="Arial"/>
          <w:sz w:val="20"/>
        </w:rPr>
      </w:pPr>
      <w:r w:rsidRPr="00FA4F88">
        <w:rPr>
          <w:rFonts w:ascii="Arial" w:hAnsi="Arial" w:cs="Arial"/>
          <w:sz w:val="20"/>
        </w:rPr>
        <w:t>Check and adjust initial operating set points and high- and low-limit safety set points of fuel supply, water level, and water temperature.</w:t>
      </w:r>
    </w:p>
    <w:p w14:paraId="0B01E9D2" w14:textId="77777777" w:rsidR="00AC742A" w:rsidRPr="00FA4F88" w:rsidRDefault="00AC742A" w:rsidP="00AC742A">
      <w:pPr>
        <w:pStyle w:val="PR3"/>
        <w:rPr>
          <w:rFonts w:ascii="Arial" w:hAnsi="Arial" w:cs="Arial"/>
          <w:sz w:val="20"/>
        </w:rPr>
      </w:pPr>
      <w:r w:rsidRPr="00FA4F88">
        <w:rPr>
          <w:rFonts w:ascii="Arial" w:hAnsi="Arial" w:cs="Arial"/>
          <w:sz w:val="20"/>
        </w:rPr>
        <w:t>Set field-adjustable switches and circuit-breaker trip ranges as indicated.</w:t>
      </w:r>
    </w:p>
    <w:p w14:paraId="6373E152" w14:textId="77777777" w:rsidR="00AC742A" w:rsidRPr="00FA4F88" w:rsidRDefault="00AC742A" w:rsidP="00AC742A">
      <w:pPr>
        <w:pStyle w:val="PR1"/>
        <w:rPr>
          <w:rFonts w:ascii="Arial" w:hAnsi="Arial" w:cs="Arial"/>
          <w:sz w:val="20"/>
        </w:rPr>
      </w:pPr>
      <w:r w:rsidRPr="00FA4F88">
        <w:rPr>
          <w:rFonts w:ascii="Arial" w:hAnsi="Arial" w:cs="Arial"/>
          <w:sz w:val="20"/>
        </w:rPr>
        <w:t>Boiler will be considered defective if it does not pass tests and inspections.</w:t>
      </w:r>
    </w:p>
    <w:p w14:paraId="6F98044B" w14:textId="77777777" w:rsidR="00AC742A" w:rsidRPr="00FA4F88" w:rsidRDefault="00AC742A" w:rsidP="00AC742A">
      <w:pPr>
        <w:pStyle w:val="PR1"/>
        <w:rPr>
          <w:rFonts w:ascii="Arial" w:hAnsi="Arial" w:cs="Arial"/>
          <w:sz w:val="20"/>
        </w:rPr>
      </w:pPr>
      <w:r w:rsidRPr="00FA4F88">
        <w:rPr>
          <w:rFonts w:ascii="Arial" w:hAnsi="Arial" w:cs="Arial"/>
          <w:sz w:val="20"/>
        </w:rPr>
        <w:t>Prepare test and inspection reports.</w:t>
      </w:r>
    </w:p>
    <w:p w14:paraId="35E9949A" w14:textId="77777777" w:rsidR="00AC742A" w:rsidRPr="00FA4F88" w:rsidRDefault="00AC742A" w:rsidP="00AC742A">
      <w:pPr>
        <w:pStyle w:val="PR1"/>
        <w:rPr>
          <w:rFonts w:ascii="Arial" w:hAnsi="Arial" w:cs="Arial"/>
          <w:sz w:val="20"/>
        </w:rPr>
      </w:pPr>
      <w:r w:rsidRPr="00FA4F88">
        <w:rPr>
          <w:rFonts w:ascii="Arial" w:hAnsi="Arial" w:cs="Arial"/>
          <w:sz w:val="20"/>
        </w:rPr>
        <w:t>Occupancy Adjustments: When requested within</w:t>
      </w:r>
      <w:r w:rsidR="00FA4F88" w:rsidRPr="00FA4F88">
        <w:rPr>
          <w:rFonts w:ascii="Arial" w:hAnsi="Arial" w:cs="Arial"/>
          <w:sz w:val="20"/>
        </w:rPr>
        <w:t xml:space="preserve"> 2 months of date of Substantial Completion</w:t>
      </w:r>
      <w:r w:rsidRPr="00FA4F88">
        <w:rPr>
          <w:rFonts w:ascii="Arial" w:hAnsi="Arial" w:cs="Arial"/>
          <w:sz w:val="20"/>
        </w:rPr>
        <w:t>, provide on-site assistance in adjusting system to suit actual occupied conditions. Provide up to two</w:t>
      </w:r>
      <w:r w:rsidR="00FA4F88" w:rsidRPr="00FA4F88">
        <w:rPr>
          <w:rFonts w:ascii="Arial" w:hAnsi="Arial" w:cs="Arial"/>
          <w:sz w:val="20"/>
        </w:rPr>
        <w:t xml:space="preserve"> v</w:t>
      </w:r>
      <w:r w:rsidRPr="00FA4F88">
        <w:rPr>
          <w:rFonts w:ascii="Arial" w:hAnsi="Arial" w:cs="Arial"/>
          <w:sz w:val="20"/>
        </w:rPr>
        <w:t>isits to Project during other-than-normal occupancy hours for this purpose.</w:t>
      </w:r>
    </w:p>
    <w:p w14:paraId="5CF6AC63" w14:textId="77777777" w:rsidR="00AC742A" w:rsidRPr="00A14DA0" w:rsidRDefault="00AC742A" w:rsidP="00AC742A">
      <w:pPr>
        <w:pStyle w:val="EOS"/>
        <w:rPr>
          <w:rFonts w:ascii="Arial" w:hAnsi="Arial" w:cs="Arial"/>
          <w:b/>
          <w:sz w:val="20"/>
        </w:rPr>
      </w:pPr>
      <w:r w:rsidRPr="00A14DA0">
        <w:rPr>
          <w:rFonts w:ascii="Arial" w:hAnsi="Arial" w:cs="Arial"/>
          <w:b/>
          <w:sz w:val="20"/>
        </w:rPr>
        <w:t>END OF SECTION 235216</w:t>
      </w:r>
    </w:p>
    <w:p w14:paraId="7E404700" w14:textId="77777777" w:rsidR="00CE4E24" w:rsidRDefault="00CE4E24"/>
    <w:sectPr w:rsidR="00CE4E24" w:rsidSect="00D26909">
      <w:headerReference w:type="default" r:id="rId8"/>
      <w:footerReference w:type="default" r:id="rId9"/>
      <w:footnotePr>
        <w:numRestart w:val="eachSect"/>
      </w:footnotePr>
      <w:endnotePr>
        <w:numFmt w:val="decimal"/>
      </w:endnotePr>
      <w:pgSz w:w="12240" w:h="15840"/>
      <w:pgMar w:top="1440" w:right="1440" w:bottom="1440" w:left="144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2FB3B" w14:textId="77777777" w:rsidR="00E74903" w:rsidRDefault="00E74903" w:rsidP="00507FF9">
      <w:r>
        <w:separator/>
      </w:r>
    </w:p>
  </w:endnote>
  <w:endnote w:type="continuationSeparator" w:id="0">
    <w:p w14:paraId="1FAB0007" w14:textId="77777777" w:rsidR="00E74903" w:rsidRDefault="00E74903" w:rsidP="00507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D074D" w14:textId="4825F6F6" w:rsidR="00507FF9" w:rsidRPr="00507FF9" w:rsidRDefault="00507FF9" w:rsidP="00507FF9">
    <w:pPr>
      <w:pStyle w:val="Footer"/>
      <w:tabs>
        <w:tab w:val="clear" w:pos="4680"/>
      </w:tabs>
      <w:jc w:val="center"/>
      <w:rPr>
        <w:rFonts w:ascii="Arial" w:hAnsi="Arial" w:cs="Arial"/>
        <w:color w:val="4472C4" w:themeColor="accent1"/>
        <w:sz w:val="20"/>
      </w:rPr>
    </w:pPr>
    <w:r w:rsidRPr="00507FF9">
      <w:rPr>
        <w:rFonts w:ascii="Arial" w:hAnsi="Arial" w:cs="Arial"/>
        <w:color w:val="4472C4" w:themeColor="accent1"/>
        <w:sz w:val="20"/>
      </w:rPr>
      <w:t xml:space="preserve">Laars </w:t>
    </w:r>
    <w:r w:rsidR="00764F3D">
      <w:rPr>
        <w:rFonts w:ascii="Arial" w:hAnsi="Arial" w:cs="Arial"/>
        <w:color w:val="4472C4" w:themeColor="accent1"/>
        <w:sz w:val="20"/>
      </w:rPr>
      <w:t>NeoTherm</w:t>
    </w:r>
    <w:r w:rsidRPr="00507FF9">
      <w:rPr>
        <w:rFonts w:ascii="Arial" w:hAnsi="Arial" w:cs="Arial"/>
        <w:color w:val="4472C4" w:themeColor="accent1"/>
        <w:sz w:val="20"/>
      </w:rPr>
      <w:t xml:space="preserve"> </w:t>
    </w:r>
    <w:r w:rsidR="007904F1">
      <w:rPr>
        <w:rFonts w:ascii="Arial" w:hAnsi="Arial" w:cs="Arial"/>
        <w:color w:val="4472C4" w:themeColor="accent1"/>
        <w:sz w:val="20"/>
      </w:rPr>
      <w:t xml:space="preserve">Indoor </w:t>
    </w:r>
    <w:r w:rsidRPr="00507FF9">
      <w:rPr>
        <w:rFonts w:ascii="Arial" w:hAnsi="Arial" w:cs="Arial"/>
        <w:color w:val="4472C4" w:themeColor="accent1"/>
        <w:sz w:val="20"/>
      </w:rPr>
      <w:t>Model</w:t>
    </w:r>
    <w:r w:rsidR="00AB523F">
      <w:rPr>
        <w:rFonts w:ascii="Arial" w:hAnsi="Arial" w:cs="Arial"/>
        <w:color w:val="4472C4" w:themeColor="accent1"/>
        <w:sz w:val="20"/>
      </w:rPr>
      <w:t>s</w:t>
    </w:r>
    <w:r w:rsidRPr="00507FF9">
      <w:rPr>
        <w:rFonts w:ascii="Arial" w:hAnsi="Arial" w:cs="Arial"/>
        <w:color w:val="4472C4" w:themeColor="accent1"/>
        <w:sz w:val="20"/>
      </w:rPr>
      <w:t xml:space="preserve"> </w:t>
    </w:r>
    <w:r w:rsidR="00764F3D">
      <w:rPr>
        <w:rFonts w:ascii="Arial" w:hAnsi="Arial" w:cs="Arial"/>
        <w:color w:val="4472C4" w:themeColor="accent1"/>
        <w:sz w:val="20"/>
      </w:rPr>
      <w:t>NTH</w:t>
    </w:r>
    <w:r w:rsidRPr="00507FF9">
      <w:rPr>
        <w:rFonts w:ascii="Arial" w:hAnsi="Arial" w:cs="Arial"/>
        <w:color w:val="4472C4" w:themeColor="accent1"/>
        <w:sz w:val="20"/>
      </w:rPr>
      <w:t xml:space="preserve"> </w:t>
    </w:r>
    <w:r w:rsidR="00973FBD">
      <w:rPr>
        <w:rFonts w:ascii="Arial" w:hAnsi="Arial" w:cs="Arial"/>
        <w:color w:val="4472C4" w:themeColor="accent1"/>
        <w:sz w:val="20"/>
      </w:rPr>
      <w:t>399</w:t>
    </w:r>
    <w:r w:rsidR="00AB523F">
      <w:rPr>
        <w:rFonts w:ascii="Arial" w:hAnsi="Arial" w:cs="Arial"/>
        <w:color w:val="4472C4" w:themeColor="accent1"/>
        <w:sz w:val="20"/>
      </w:rPr>
      <w:t>-850</w:t>
    </w:r>
    <w:r w:rsidR="00E5793C">
      <w:rPr>
        <w:rFonts w:ascii="Arial" w:hAnsi="Arial" w:cs="Arial"/>
        <w:color w:val="4472C4" w:themeColor="accent1"/>
        <w:sz w:val="20"/>
      </w:rPr>
      <w:t xml:space="preserve"> – Document 5094-</w:t>
    </w:r>
    <w:r w:rsidR="00AB523F">
      <w:rPr>
        <w:rFonts w:ascii="Arial" w:hAnsi="Arial" w:cs="Arial"/>
        <w:color w:val="4472C4" w:themeColor="accent1"/>
        <w:sz w:val="20"/>
      </w:rPr>
      <w:t>5</w:t>
    </w:r>
    <w:r w:rsidR="004D62E1">
      <w:rPr>
        <w:rFonts w:ascii="Arial" w:hAnsi="Arial" w:cs="Arial"/>
        <w:color w:val="4472C4" w:themeColor="accent1"/>
        <w:sz w:val="20"/>
      </w:rPr>
      <w:t>-A</w:t>
    </w:r>
    <w:r w:rsidRPr="00507FF9">
      <w:rPr>
        <w:rFonts w:ascii="Arial" w:hAnsi="Arial" w:cs="Arial"/>
        <w:color w:val="4472C4" w:themeColor="accent1"/>
        <w:sz w:val="20"/>
      </w:rPr>
      <w:tab/>
      <w:t xml:space="preserve">Page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PAGE  \* Arabic  \* MERGEFORMAT </w:instrText>
    </w:r>
    <w:r w:rsidRPr="00507FF9">
      <w:rPr>
        <w:rFonts w:ascii="Arial" w:hAnsi="Arial" w:cs="Arial"/>
        <w:color w:val="4472C4" w:themeColor="accent1"/>
        <w:sz w:val="20"/>
      </w:rPr>
      <w:fldChar w:fldCharType="separate"/>
    </w:r>
    <w:r w:rsidRPr="00507FF9">
      <w:rPr>
        <w:rFonts w:ascii="Arial" w:hAnsi="Arial" w:cs="Arial"/>
        <w:noProof/>
        <w:color w:val="4472C4" w:themeColor="accent1"/>
        <w:sz w:val="20"/>
      </w:rPr>
      <w:t>2</w:t>
    </w:r>
    <w:r w:rsidRPr="00507FF9">
      <w:rPr>
        <w:rFonts w:ascii="Arial" w:hAnsi="Arial" w:cs="Arial"/>
        <w:color w:val="4472C4" w:themeColor="accent1"/>
        <w:sz w:val="20"/>
      </w:rPr>
      <w:fldChar w:fldCharType="end"/>
    </w:r>
    <w:r w:rsidRPr="00507FF9">
      <w:rPr>
        <w:rFonts w:ascii="Arial" w:hAnsi="Arial" w:cs="Arial"/>
        <w:color w:val="4472C4" w:themeColor="accent1"/>
        <w:sz w:val="20"/>
      </w:rPr>
      <w:t xml:space="preserve"> of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NUMPAGES  \* Arabic  \* MERGEFORMAT </w:instrText>
    </w:r>
    <w:r w:rsidRPr="00507FF9">
      <w:rPr>
        <w:rFonts w:ascii="Arial" w:hAnsi="Arial" w:cs="Arial"/>
        <w:color w:val="4472C4" w:themeColor="accent1"/>
        <w:sz w:val="20"/>
      </w:rPr>
      <w:fldChar w:fldCharType="separate"/>
    </w:r>
    <w:r w:rsidRPr="00507FF9">
      <w:rPr>
        <w:rFonts w:ascii="Arial" w:hAnsi="Arial" w:cs="Arial"/>
        <w:noProof/>
        <w:color w:val="4472C4" w:themeColor="accent1"/>
        <w:sz w:val="20"/>
      </w:rPr>
      <w:t>2</w:t>
    </w:r>
    <w:r w:rsidRPr="00507FF9">
      <w:rPr>
        <w:rFonts w:ascii="Arial" w:hAnsi="Arial" w:cs="Arial"/>
        <w:color w:val="4472C4" w:themeColor="accent1"/>
        <w:sz w:val="20"/>
      </w:rPr>
      <w:fldChar w:fldCharType="end"/>
    </w:r>
  </w:p>
  <w:p w14:paraId="378E0D29" w14:textId="77777777" w:rsidR="004D62E1" w:rsidRDefault="004D62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82E00" w14:textId="77777777" w:rsidR="00E74903" w:rsidRDefault="00E74903" w:rsidP="00507FF9">
      <w:r>
        <w:separator/>
      </w:r>
    </w:p>
  </w:footnote>
  <w:footnote w:type="continuationSeparator" w:id="0">
    <w:p w14:paraId="096FD7B8" w14:textId="77777777" w:rsidR="00E74903" w:rsidRDefault="00E74903" w:rsidP="00507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56C7" w14:textId="1D3CCFFE" w:rsidR="00507FF9" w:rsidRPr="00507FF9" w:rsidRDefault="00507FF9">
    <w:pPr>
      <w:pStyle w:val="Header"/>
      <w:rPr>
        <w:rFonts w:ascii="Arial" w:hAnsi="Arial" w:cs="Arial"/>
        <w:color w:val="4472C4" w:themeColor="accent1"/>
        <w:sz w:val="20"/>
      </w:rPr>
    </w:pPr>
    <w:r w:rsidRPr="00507FF9">
      <w:rPr>
        <w:rFonts w:ascii="Arial" w:eastAsiaTheme="majorEastAsia" w:hAnsi="Arial" w:cs="Arial"/>
        <w:color w:val="4472C4" w:themeColor="accent1"/>
        <w:sz w:val="20"/>
      </w:rPr>
      <w:t>MASTERSPEC Full Length</w:t>
    </w:r>
    <w:r w:rsidRPr="00507FF9">
      <w:rPr>
        <w:rFonts w:ascii="Arial" w:eastAsiaTheme="majorEastAsia" w:hAnsi="Arial" w:cs="Arial"/>
        <w:color w:val="4472C4" w:themeColor="accent1"/>
        <w:sz w:val="20"/>
      </w:rPr>
      <w:ptab w:relativeTo="margin" w:alignment="right" w:leader="none"/>
    </w:r>
    <w:sdt>
      <w:sdtPr>
        <w:rPr>
          <w:rFonts w:ascii="Arial" w:eastAsiaTheme="majorEastAsia" w:hAnsi="Arial" w:cs="Arial"/>
          <w:color w:val="4472C4" w:themeColor="accent1"/>
          <w:sz w:val="20"/>
        </w:rPr>
        <w:alias w:val="Date"/>
        <w:id w:val="78404859"/>
        <w:placeholder>
          <w:docPart w:val="46E45DEB57F64522B9E0CC8FF87707F9"/>
        </w:placeholder>
        <w:dataBinding w:prefixMappings="xmlns:ns0='http://schemas.microsoft.com/office/2006/coverPageProps'" w:xpath="/ns0:CoverPageProperties[1]/ns0:PublishDate[1]" w:storeItemID="{55AF091B-3C7A-41E3-B477-F2FDAA23CFDA}"/>
        <w:date w:fullDate="2023-12-07T00:00:00Z">
          <w:dateFormat w:val="MMMM d, yyyy"/>
          <w:lid w:val="en-US"/>
          <w:storeMappedDataAs w:val="dateTime"/>
          <w:calendar w:val="gregorian"/>
        </w:date>
      </w:sdtPr>
      <w:sdtEndPr/>
      <w:sdtContent>
        <w:r w:rsidR="004D62E1">
          <w:rPr>
            <w:rFonts w:ascii="Arial" w:eastAsiaTheme="majorEastAsia" w:hAnsi="Arial" w:cs="Arial"/>
            <w:color w:val="4472C4" w:themeColor="accent1"/>
            <w:sz w:val="20"/>
          </w:rPr>
          <w:t>December 7, 2023</w:t>
        </w:r>
      </w:sdtContent>
    </w:sdt>
  </w:p>
  <w:p w14:paraId="5E55CC29" w14:textId="77777777" w:rsidR="004D62E1" w:rsidRDefault="004D62E1" w:rsidP="00217D22">
    <w:pPr>
      <w:pStyle w:val="H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276A4EA"/>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C964C2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2E8F686B"/>
    <w:multiLevelType w:val="hybridMultilevel"/>
    <w:tmpl w:val="947A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8251A"/>
    <w:multiLevelType w:val="hybridMultilevel"/>
    <w:tmpl w:val="F5C880E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44B75B6B"/>
    <w:multiLevelType w:val="hybridMultilevel"/>
    <w:tmpl w:val="D002934E"/>
    <w:lvl w:ilvl="0" w:tplc="04090015">
      <w:start w:val="1"/>
      <w:numFmt w:val="upperLetter"/>
      <w:lvlText w:val="%1."/>
      <w:lvlJc w:val="left"/>
      <w:pPr>
        <w:ind w:left="1584" w:hanging="360"/>
      </w:p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5" w15:restartNumberingAfterBreak="0">
    <w:nsid w:val="5D430B1F"/>
    <w:multiLevelType w:val="hybridMultilevel"/>
    <w:tmpl w:val="97AE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2C20CD"/>
    <w:multiLevelType w:val="hybridMultilevel"/>
    <w:tmpl w:val="05EA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1912151">
    <w:abstractNumId w:val="0"/>
  </w:num>
  <w:num w:numId="2" w16cid:durableId="572935192">
    <w:abstractNumId w:val="6"/>
  </w:num>
  <w:num w:numId="3" w16cid:durableId="1204439613">
    <w:abstractNumId w:val="5"/>
  </w:num>
  <w:num w:numId="4" w16cid:durableId="39715819">
    <w:abstractNumId w:val="2"/>
  </w:num>
  <w:num w:numId="5" w16cid:durableId="1726296954">
    <w:abstractNumId w:val="3"/>
  </w:num>
  <w:num w:numId="6" w16cid:durableId="1226506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721708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3790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36292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4248384">
    <w:abstractNumId w:val="1"/>
  </w:num>
  <w:num w:numId="11" w16cid:durableId="1569732198">
    <w:abstractNumId w:val="4"/>
  </w:num>
  <w:num w:numId="12" w16cid:durableId="152504866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360470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29356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25627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796894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5082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519177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07510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18021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276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2A"/>
    <w:rsid w:val="00123A75"/>
    <w:rsid w:val="001330BE"/>
    <w:rsid w:val="001352A2"/>
    <w:rsid w:val="00141292"/>
    <w:rsid w:val="00144931"/>
    <w:rsid w:val="00224BED"/>
    <w:rsid w:val="00231F5F"/>
    <w:rsid w:val="00272F95"/>
    <w:rsid w:val="002A768B"/>
    <w:rsid w:val="00311858"/>
    <w:rsid w:val="00326201"/>
    <w:rsid w:val="00347388"/>
    <w:rsid w:val="00393A52"/>
    <w:rsid w:val="003C6FDD"/>
    <w:rsid w:val="003E3AD0"/>
    <w:rsid w:val="003F32DA"/>
    <w:rsid w:val="00402E0C"/>
    <w:rsid w:val="00420360"/>
    <w:rsid w:val="0043179D"/>
    <w:rsid w:val="0047507B"/>
    <w:rsid w:val="004763B9"/>
    <w:rsid w:val="004B759E"/>
    <w:rsid w:val="004D62E1"/>
    <w:rsid w:val="00507FF9"/>
    <w:rsid w:val="00514A13"/>
    <w:rsid w:val="005E3D3D"/>
    <w:rsid w:val="005E7AF3"/>
    <w:rsid w:val="005F214F"/>
    <w:rsid w:val="006275B0"/>
    <w:rsid w:val="00651522"/>
    <w:rsid w:val="00674A32"/>
    <w:rsid w:val="006F4335"/>
    <w:rsid w:val="00764F3D"/>
    <w:rsid w:val="00776AD4"/>
    <w:rsid w:val="007873AD"/>
    <w:rsid w:val="00787489"/>
    <w:rsid w:val="007904F1"/>
    <w:rsid w:val="0080770F"/>
    <w:rsid w:val="0082178E"/>
    <w:rsid w:val="0084123A"/>
    <w:rsid w:val="008809F1"/>
    <w:rsid w:val="00893BDC"/>
    <w:rsid w:val="008A1616"/>
    <w:rsid w:val="008C17D1"/>
    <w:rsid w:val="00925B99"/>
    <w:rsid w:val="00942E6E"/>
    <w:rsid w:val="009461F8"/>
    <w:rsid w:val="009572E5"/>
    <w:rsid w:val="00961FB0"/>
    <w:rsid w:val="00966799"/>
    <w:rsid w:val="00973FBD"/>
    <w:rsid w:val="009A01B2"/>
    <w:rsid w:val="009E4DF7"/>
    <w:rsid w:val="00A13BFF"/>
    <w:rsid w:val="00A14DA0"/>
    <w:rsid w:val="00AB523F"/>
    <w:rsid w:val="00AC742A"/>
    <w:rsid w:val="00AE2823"/>
    <w:rsid w:val="00AF1B2B"/>
    <w:rsid w:val="00B01CBE"/>
    <w:rsid w:val="00B456DD"/>
    <w:rsid w:val="00BB07E5"/>
    <w:rsid w:val="00BC3144"/>
    <w:rsid w:val="00CA4ED3"/>
    <w:rsid w:val="00CE4E24"/>
    <w:rsid w:val="00CF34EA"/>
    <w:rsid w:val="00D26909"/>
    <w:rsid w:val="00DF3FCC"/>
    <w:rsid w:val="00E3686A"/>
    <w:rsid w:val="00E5793C"/>
    <w:rsid w:val="00E74903"/>
    <w:rsid w:val="00EB06D8"/>
    <w:rsid w:val="00F83B46"/>
    <w:rsid w:val="00FA4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4BEAF07"/>
  <w15:chartTrackingRefBased/>
  <w15:docId w15:val="{6BAF925E-71AF-4CCC-A70C-14306356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42A"/>
    <w:rPr>
      <w:rFonts w:ascii="Times New Roman" w:eastAsia="Times New Roman" w:hAnsi="Times New Roman" w:cs="Times New Roman"/>
      <w:sz w:val="22"/>
      <w:szCs w:val="20"/>
    </w:rPr>
  </w:style>
  <w:style w:type="paragraph" w:styleId="Heading1">
    <w:name w:val="heading 1"/>
    <w:basedOn w:val="Normal"/>
    <w:next w:val="Normal"/>
    <w:link w:val="Heading1Char"/>
    <w:uiPriority w:val="9"/>
    <w:qFormat/>
    <w:rsid w:val="00AC742A"/>
    <w:pPr>
      <w:keepNext/>
      <w:numPr>
        <w:numId w:val="10"/>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AC742A"/>
    <w:pPr>
      <w:keepNext/>
      <w:numPr>
        <w:ilvl w:val="1"/>
        <w:numId w:val="10"/>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AC742A"/>
    <w:pPr>
      <w:keepNext/>
      <w:numPr>
        <w:ilvl w:val="2"/>
        <w:numId w:val="10"/>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AC742A"/>
    <w:pPr>
      <w:keepNext/>
      <w:numPr>
        <w:ilvl w:val="3"/>
        <w:numId w:val="10"/>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C742A"/>
    <w:pPr>
      <w:numPr>
        <w:ilvl w:val="4"/>
        <w:numId w:val="10"/>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C742A"/>
    <w:pPr>
      <w:numPr>
        <w:ilvl w:val="5"/>
        <w:numId w:val="10"/>
      </w:num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rsid w:val="00AC742A"/>
    <w:pPr>
      <w:numPr>
        <w:ilvl w:val="6"/>
        <w:numId w:val="10"/>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AC742A"/>
    <w:pPr>
      <w:numPr>
        <w:ilvl w:val="7"/>
        <w:numId w:val="10"/>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AC742A"/>
    <w:pPr>
      <w:numPr>
        <w:ilvl w:val="8"/>
        <w:numId w:val="10"/>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BFF"/>
  </w:style>
  <w:style w:type="character" w:customStyle="1" w:styleId="Heading1Char">
    <w:name w:val="Heading 1 Char"/>
    <w:basedOn w:val="DefaultParagraphFont"/>
    <w:link w:val="Heading1"/>
    <w:uiPriority w:val="9"/>
    <w:rsid w:val="00AC742A"/>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semiHidden/>
    <w:rsid w:val="00AC742A"/>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semiHidden/>
    <w:rsid w:val="00AC742A"/>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AC742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C742A"/>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AC742A"/>
    <w:rPr>
      <w:rFonts w:ascii="Calibri" w:eastAsia="Times New Roman" w:hAnsi="Calibri" w:cs="Times New Roman"/>
      <w:b/>
      <w:bCs/>
      <w:sz w:val="22"/>
    </w:rPr>
  </w:style>
  <w:style w:type="character" w:customStyle="1" w:styleId="Heading7Char">
    <w:name w:val="Heading 7 Char"/>
    <w:basedOn w:val="DefaultParagraphFont"/>
    <w:link w:val="Heading7"/>
    <w:uiPriority w:val="9"/>
    <w:semiHidden/>
    <w:rsid w:val="00AC742A"/>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AC742A"/>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AC742A"/>
    <w:rPr>
      <w:rFonts w:ascii="Calibri Light" w:eastAsia="Times New Roman" w:hAnsi="Calibri Light" w:cs="Times New Roman"/>
      <w:sz w:val="22"/>
    </w:rPr>
  </w:style>
  <w:style w:type="paragraph" w:customStyle="1" w:styleId="HDR">
    <w:name w:val="HDR"/>
    <w:basedOn w:val="Normal"/>
    <w:rsid w:val="00AC742A"/>
    <w:pPr>
      <w:tabs>
        <w:tab w:val="center" w:pos="4608"/>
        <w:tab w:val="right" w:pos="9360"/>
      </w:tabs>
      <w:suppressAutoHyphens/>
      <w:jc w:val="both"/>
    </w:pPr>
  </w:style>
  <w:style w:type="paragraph" w:customStyle="1" w:styleId="FTR">
    <w:name w:val="FTR"/>
    <w:basedOn w:val="Normal"/>
    <w:rsid w:val="00AC742A"/>
    <w:pPr>
      <w:tabs>
        <w:tab w:val="right" w:pos="9360"/>
      </w:tabs>
      <w:suppressAutoHyphens/>
      <w:jc w:val="both"/>
    </w:pPr>
  </w:style>
  <w:style w:type="paragraph" w:customStyle="1" w:styleId="SCT">
    <w:name w:val="SCT"/>
    <w:basedOn w:val="Normal"/>
    <w:next w:val="PRT"/>
    <w:rsid w:val="00AC742A"/>
    <w:pPr>
      <w:suppressAutoHyphens/>
      <w:spacing w:before="240"/>
      <w:jc w:val="both"/>
    </w:pPr>
  </w:style>
  <w:style w:type="paragraph" w:customStyle="1" w:styleId="PRT">
    <w:name w:val="PRT"/>
    <w:basedOn w:val="Normal"/>
    <w:next w:val="ART"/>
    <w:qFormat/>
    <w:rsid w:val="00AC742A"/>
    <w:pPr>
      <w:keepNext/>
      <w:numPr>
        <w:numId w:val="1"/>
      </w:numPr>
      <w:suppressAutoHyphens/>
      <w:spacing w:before="480"/>
      <w:jc w:val="both"/>
      <w:outlineLvl w:val="0"/>
    </w:pPr>
  </w:style>
  <w:style w:type="paragraph" w:customStyle="1" w:styleId="SUT">
    <w:name w:val="SUT"/>
    <w:basedOn w:val="Normal"/>
    <w:next w:val="PR1"/>
    <w:rsid w:val="00AC742A"/>
    <w:pPr>
      <w:numPr>
        <w:ilvl w:val="1"/>
        <w:numId w:val="1"/>
      </w:numPr>
      <w:suppressAutoHyphens/>
      <w:spacing w:before="240"/>
      <w:jc w:val="both"/>
      <w:outlineLvl w:val="0"/>
    </w:pPr>
  </w:style>
  <w:style w:type="paragraph" w:customStyle="1" w:styleId="DST">
    <w:name w:val="DST"/>
    <w:basedOn w:val="Normal"/>
    <w:next w:val="PR1"/>
    <w:rsid w:val="00AC742A"/>
    <w:pPr>
      <w:numPr>
        <w:ilvl w:val="2"/>
        <w:numId w:val="1"/>
      </w:numPr>
      <w:suppressAutoHyphens/>
      <w:spacing w:before="240"/>
      <w:jc w:val="both"/>
      <w:outlineLvl w:val="0"/>
    </w:pPr>
  </w:style>
  <w:style w:type="paragraph" w:customStyle="1" w:styleId="ART">
    <w:name w:val="ART"/>
    <w:basedOn w:val="Normal"/>
    <w:next w:val="PR1"/>
    <w:link w:val="ARTChar"/>
    <w:qFormat/>
    <w:rsid w:val="00AC742A"/>
    <w:pPr>
      <w:keepNext/>
      <w:numPr>
        <w:ilvl w:val="3"/>
        <w:numId w:val="1"/>
      </w:numPr>
      <w:suppressAutoHyphens/>
      <w:spacing w:before="480"/>
      <w:jc w:val="both"/>
      <w:outlineLvl w:val="1"/>
    </w:pPr>
  </w:style>
  <w:style w:type="paragraph" w:customStyle="1" w:styleId="PR1">
    <w:name w:val="PR1"/>
    <w:basedOn w:val="Normal"/>
    <w:link w:val="PR1Char"/>
    <w:qFormat/>
    <w:rsid w:val="00AC742A"/>
    <w:pPr>
      <w:numPr>
        <w:ilvl w:val="4"/>
        <w:numId w:val="1"/>
      </w:numPr>
      <w:suppressAutoHyphens/>
      <w:spacing w:before="240"/>
      <w:jc w:val="both"/>
      <w:outlineLvl w:val="2"/>
    </w:pPr>
  </w:style>
  <w:style w:type="paragraph" w:customStyle="1" w:styleId="PR2">
    <w:name w:val="PR2"/>
    <w:basedOn w:val="Normal"/>
    <w:link w:val="PR2Char"/>
    <w:qFormat/>
    <w:rsid w:val="00AC742A"/>
    <w:pPr>
      <w:numPr>
        <w:ilvl w:val="5"/>
        <w:numId w:val="1"/>
      </w:numPr>
      <w:tabs>
        <w:tab w:val="left" w:pos="1296"/>
      </w:tabs>
      <w:suppressAutoHyphens/>
      <w:jc w:val="both"/>
      <w:outlineLvl w:val="3"/>
    </w:pPr>
  </w:style>
  <w:style w:type="paragraph" w:customStyle="1" w:styleId="PR3">
    <w:name w:val="PR3"/>
    <w:basedOn w:val="Normal"/>
    <w:qFormat/>
    <w:rsid w:val="00AC742A"/>
    <w:pPr>
      <w:numPr>
        <w:ilvl w:val="6"/>
        <w:numId w:val="1"/>
      </w:numPr>
      <w:suppressAutoHyphens/>
      <w:jc w:val="both"/>
      <w:outlineLvl w:val="4"/>
    </w:pPr>
  </w:style>
  <w:style w:type="paragraph" w:customStyle="1" w:styleId="PR4">
    <w:name w:val="PR4"/>
    <w:basedOn w:val="Normal"/>
    <w:qFormat/>
    <w:rsid w:val="00AC742A"/>
    <w:pPr>
      <w:numPr>
        <w:ilvl w:val="7"/>
        <w:numId w:val="1"/>
      </w:numPr>
      <w:suppressAutoHyphens/>
      <w:jc w:val="both"/>
      <w:outlineLvl w:val="5"/>
    </w:pPr>
  </w:style>
  <w:style w:type="paragraph" w:customStyle="1" w:styleId="PR5">
    <w:name w:val="PR5"/>
    <w:basedOn w:val="Normal"/>
    <w:qFormat/>
    <w:rsid w:val="00AC742A"/>
    <w:pPr>
      <w:numPr>
        <w:ilvl w:val="8"/>
        <w:numId w:val="1"/>
      </w:numPr>
      <w:suppressAutoHyphens/>
      <w:jc w:val="both"/>
      <w:outlineLvl w:val="6"/>
    </w:pPr>
  </w:style>
  <w:style w:type="paragraph" w:customStyle="1" w:styleId="TB1">
    <w:name w:val="TB1"/>
    <w:basedOn w:val="Normal"/>
    <w:next w:val="PR1"/>
    <w:rsid w:val="00AC742A"/>
    <w:pPr>
      <w:suppressAutoHyphens/>
      <w:spacing w:before="240"/>
      <w:ind w:left="288"/>
      <w:jc w:val="both"/>
    </w:pPr>
  </w:style>
  <w:style w:type="paragraph" w:customStyle="1" w:styleId="TB2">
    <w:name w:val="TB2"/>
    <w:basedOn w:val="Normal"/>
    <w:next w:val="PR2"/>
    <w:rsid w:val="00AC742A"/>
    <w:pPr>
      <w:suppressAutoHyphens/>
      <w:spacing w:before="240"/>
      <w:ind w:left="864"/>
      <w:jc w:val="both"/>
    </w:pPr>
  </w:style>
  <w:style w:type="paragraph" w:customStyle="1" w:styleId="TB3">
    <w:name w:val="TB3"/>
    <w:basedOn w:val="Normal"/>
    <w:next w:val="PR3"/>
    <w:rsid w:val="00AC742A"/>
    <w:pPr>
      <w:suppressAutoHyphens/>
      <w:spacing w:before="240"/>
      <w:ind w:left="1440"/>
      <w:jc w:val="both"/>
    </w:pPr>
  </w:style>
  <w:style w:type="paragraph" w:customStyle="1" w:styleId="TB4">
    <w:name w:val="TB4"/>
    <w:basedOn w:val="Normal"/>
    <w:next w:val="PR4"/>
    <w:rsid w:val="00AC742A"/>
    <w:pPr>
      <w:suppressAutoHyphens/>
      <w:spacing w:before="240"/>
      <w:ind w:left="2016"/>
      <w:jc w:val="both"/>
    </w:pPr>
  </w:style>
  <w:style w:type="paragraph" w:customStyle="1" w:styleId="TB5">
    <w:name w:val="TB5"/>
    <w:basedOn w:val="Normal"/>
    <w:next w:val="PR5"/>
    <w:rsid w:val="00AC742A"/>
    <w:pPr>
      <w:suppressAutoHyphens/>
      <w:spacing w:before="240"/>
      <w:ind w:left="2592"/>
      <w:jc w:val="both"/>
    </w:pPr>
  </w:style>
  <w:style w:type="paragraph" w:customStyle="1" w:styleId="TF1">
    <w:name w:val="TF1"/>
    <w:basedOn w:val="Normal"/>
    <w:next w:val="TB1"/>
    <w:rsid w:val="00AC742A"/>
    <w:pPr>
      <w:suppressAutoHyphens/>
      <w:spacing w:before="240"/>
      <w:ind w:left="288"/>
      <w:jc w:val="both"/>
    </w:pPr>
  </w:style>
  <w:style w:type="paragraph" w:customStyle="1" w:styleId="TF2">
    <w:name w:val="TF2"/>
    <w:basedOn w:val="Normal"/>
    <w:next w:val="TB2"/>
    <w:rsid w:val="00AC742A"/>
    <w:pPr>
      <w:suppressAutoHyphens/>
      <w:spacing w:before="240"/>
      <w:ind w:left="864"/>
      <w:jc w:val="both"/>
    </w:pPr>
  </w:style>
  <w:style w:type="paragraph" w:customStyle="1" w:styleId="TF3">
    <w:name w:val="TF3"/>
    <w:basedOn w:val="Normal"/>
    <w:next w:val="TB3"/>
    <w:rsid w:val="00AC742A"/>
    <w:pPr>
      <w:suppressAutoHyphens/>
      <w:spacing w:before="240"/>
      <w:ind w:left="1440"/>
      <w:jc w:val="both"/>
    </w:pPr>
  </w:style>
  <w:style w:type="paragraph" w:customStyle="1" w:styleId="TF4">
    <w:name w:val="TF4"/>
    <w:basedOn w:val="Normal"/>
    <w:next w:val="TB4"/>
    <w:rsid w:val="00AC742A"/>
    <w:pPr>
      <w:suppressAutoHyphens/>
      <w:spacing w:before="240"/>
      <w:ind w:left="2016"/>
      <w:jc w:val="both"/>
    </w:pPr>
  </w:style>
  <w:style w:type="paragraph" w:customStyle="1" w:styleId="TF5">
    <w:name w:val="TF5"/>
    <w:basedOn w:val="Normal"/>
    <w:next w:val="TB5"/>
    <w:rsid w:val="00AC742A"/>
    <w:pPr>
      <w:suppressAutoHyphens/>
      <w:spacing w:before="240"/>
      <w:ind w:left="2592"/>
      <w:jc w:val="both"/>
    </w:pPr>
  </w:style>
  <w:style w:type="paragraph" w:customStyle="1" w:styleId="TCH">
    <w:name w:val="TCH"/>
    <w:basedOn w:val="Normal"/>
    <w:rsid w:val="00AC742A"/>
    <w:pPr>
      <w:suppressAutoHyphens/>
    </w:pPr>
  </w:style>
  <w:style w:type="paragraph" w:customStyle="1" w:styleId="TCE">
    <w:name w:val="TCE"/>
    <w:basedOn w:val="Normal"/>
    <w:rsid w:val="00AC742A"/>
    <w:pPr>
      <w:suppressAutoHyphens/>
      <w:ind w:left="144" w:hanging="144"/>
    </w:pPr>
  </w:style>
  <w:style w:type="paragraph" w:customStyle="1" w:styleId="EOS">
    <w:name w:val="EOS"/>
    <w:basedOn w:val="Normal"/>
    <w:rsid w:val="00AC742A"/>
    <w:pPr>
      <w:suppressAutoHyphens/>
      <w:spacing w:before="480"/>
      <w:jc w:val="both"/>
    </w:pPr>
  </w:style>
  <w:style w:type="paragraph" w:customStyle="1" w:styleId="ANT">
    <w:name w:val="ANT"/>
    <w:basedOn w:val="Normal"/>
    <w:rsid w:val="00AC742A"/>
    <w:pPr>
      <w:suppressAutoHyphens/>
      <w:spacing w:before="240"/>
      <w:jc w:val="both"/>
    </w:pPr>
    <w:rPr>
      <w:vanish/>
      <w:color w:val="800080"/>
      <w:u w:val="single"/>
    </w:rPr>
  </w:style>
  <w:style w:type="paragraph" w:customStyle="1" w:styleId="CMT">
    <w:name w:val="CMT"/>
    <w:basedOn w:val="Normal"/>
    <w:link w:val="CMTChar"/>
    <w:rsid w:val="00AC742A"/>
    <w:pPr>
      <w:suppressAutoHyphens/>
      <w:spacing w:before="240"/>
      <w:jc w:val="both"/>
    </w:pPr>
    <w:rPr>
      <w:color w:val="0000FF"/>
    </w:rPr>
  </w:style>
  <w:style w:type="character" w:customStyle="1" w:styleId="CPR">
    <w:name w:val="CPR"/>
    <w:basedOn w:val="DefaultParagraphFont"/>
    <w:rsid w:val="00AC742A"/>
  </w:style>
  <w:style w:type="character" w:customStyle="1" w:styleId="SPN">
    <w:name w:val="SPN"/>
    <w:basedOn w:val="DefaultParagraphFont"/>
    <w:rsid w:val="00AC742A"/>
  </w:style>
  <w:style w:type="character" w:customStyle="1" w:styleId="SPD">
    <w:name w:val="SPD"/>
    <w:basedOn w:val="DefaultParagraphFont"/>
    <w:rsid w:val="00AC742A"/>
  </w:style>
  <w:style w:type="character" w:customStyle="1" w:styleId="NUM">
    <w:name w:val="NUM"/>
    <w:basedOn w:val="DefaultParagraphFont"/>
    <w:rsid w:val="00AC742A"/>
  </w:style>
  <w:style w:type="character" w:customStyle="1" w:styleId="NAM">
    <w:name w:val="NAM"/>
    <w:basedOn w:val="DefaultParagraphFont"/>
    <w:rsid w:val="00AC742A"/>
  </w:style>
  <w:style w:type="character" w:customStyle="1" w:styleId="SI">
    <w:name w:val="SI"/>
    <w:rsid w:val="00AC742A"/>
    <w:rPr>
      <w:color w:val="008080"/>
    </w:rPr>
  </w:style>
  <w:style w:type="character" w:customStyle="1" w:styleId="IP">
    <w:name w:val="IP"/>
    <w:rsid w:val="00AC742A"/>
    <w:rPr>
      <w:color w:val="FF0000"/>
    </w:rPr>
  </w:style>
  <w:style w:type="paragraph" w:customStyle="1" w:styleId="RJUST">
    <w:name w:val="RJUST"/>
    <w:basedOn w:val="Normal"/>
    <w:rsid w:val="00AC742A"/>
    <w:pPr>
      <w:jc w:val="right"/>
    </w:pPr>
  </w:style>
  <w:style w:type="paragraph" w:styleId="Header">
    <w:name w:val="header"/>
    <w:basedOn w:val="Normal"/>
    <w:link w:val="HeaderChar"/>
    <w:uiPriority w:val="99"/>
    <w:unhideWhenUsed/>
    <w:rsid w:val="00AC742A"/>
    <w:pPr>
      <w:tabs>
        <w:tab w:val="center" w:pos="4680"/>
        <w:tab w:val="right" w:pos="9360"/>
      </w:tabs>
    </w:pPr>
  </w:style>
  <w:style w:type="character" w:customStyle="1" w:styleId="HeaderChar">
    <w:name w:val="Header Char"/>
    <w:basedOn w:val="DefaultParagraphFont"/>
    <w:link w:val="Header"/>
    <w:uiPriority w:val="99"/>
    <w:rsid w:val="00AC742A"/>
    <w:rPr>
      <w:rFonts w:ascii="Times New Roman" w:eastAsia="Times New Roman" w:hAnsi="Times New Roman" w:cs="Times New Roman"/>
      <w:sz w:val="22"/>
      <w:szCs w:val="20"/>
    </w:rPr>
  </w:style>
  <w:style w:type="paragraph" w:styleId="Footer">
    <w:name w:val="footer"/>
    <w:basedOn w:val="Normal"/>
    <w:link w:val="FooterChar"/>
    <w:uiPriority w:val="99"/>
    <w:unhideWhenUsed/>
    <w:rsid w:val="00AC742A"/>
    <w:pPr>
      <w:tabs>
        <w:tab w:val="center" w:pos="4680"/>
        <w:tab w:val="right" w:pos="9360"/>
      </w:tabs>
    </w:pPr>
  </w:style>
  <w:style w:type="character" w:customStyle="1" w:styleId="FooterChar">
    <w:name w:val="Footer Char"/>
    <w:basedOn w:val="DefaultParagraphFont"/>
    <w:link w:val="Footer"/>
    <w:uiPriority w:val="99"/>
    <w:rsid w:val="00AC742A"/>
    <w:rPr>
      <w:rFonts w:ascii="Times New Roman" w:eastAsia="Times New Roman" w:hAnsi="Times New Roman" w:cs="Times New Roman"/>
      <w:sz w:val="22"/>
      <w:szCs w:val="20"/>
    </w:rPr>
  </w:style>
  <w:style w:type="paragraph" w:customStyle="1" w:styleId="TIP">
    <w:name w:val="TIP"/>
    <w:basedOn w:val="Normal"/>
    <w:link w:val="TIPChar"/>
    <w:rsid w:val="00AC742A"/>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AC742A"/>
    <w:rPr>
      <w:rFonts w:ascii="Times New Roman" w:eastAsia="Times New Roman" w:hAnsi="Times New Roman" w:cs="Times New Roman"/>
      <w:color w:val="0000FF"/>
      <w:sz w:val="22"/>
      <w:szCs w:val="20"/>
    </w:rPr>
  </w:style>
  <w:style w:type="character" w:customStyle="1" w:styleId="TIPChar">
    <w:name w:val="TIP Char"/>
    <w:link w:val="TIP"/>
    <w:rsid w:val="00AC742A"/>
    <w:rPr>
      <w:rFonts w:ascii="Times New Roman" w:eastAsia="Times New Roman" w:hAnsi="Times New Roman" w:cs="Times New Roman"/>
      <w:color w:val="B30838"/>
      <w:sz w:val="22"/>
      <w:szCs w:val="20"/>
    </w:rPr>
  </w:style>
  <w:style w:type="character" w:customStyle="1" w:styleId="SustHyperlink">
    <w:name w:val="SustHyperlink"/>
    <w:rsid w:val="00AC742A"/>
    <w:rPr>
      <w:color w:val="009900"/>
      <w:u w:val="single"/>
    </w:rPr>
  </w:style>
  <w:style w:type="character" w:styleId="Hyperlink">
    <w:name w:val="Hyperlink"/>
    <w:uiPriority w:val="99"/>
    <w:unhideWhenUsed/>
    <w:rsid w:val="00AC742A"/>
    <w:rPr>
      <w:color w:val="0000FF"/>
      <w:u w:val="single"/>
    </w:rPr>
  </w:style>
  <w:style w:type="character" w:customStyle="1" w:styleId="SAhyperlink">
    <w:name w:val="SAhyperlink"/>
    <w:uiPriority w:val="1"/>
    <w:qFormat/>
    <w:rsid w:val="00AC742A"/>
    <w:rPr>
      <w:color w:val="E36C0A"/>
      <w:u w:val="single"/>
    </w:rPr>
  </w:style>
  <w:style w:type="paragraph" w:customStyle="1" w:styleId="PRN">
    <w:name w:val="PRN"/>
    <w:basedOn w:val="Normal"/>
    <w:link w:val="PRNChar"/>
    <w:rsid w:val="00AC742A"/>
    <w:pPr>
      <w:pBdr>
        <w:top w:val="single" w:sz="6" w:space="1" w:color="auto" w:shadow="1"/>
        <w:left w:val="single" w:sz="6" w:space="4" w:color="auto" w:shadow="1"/>
        <w:bottom w:val="single" w:sz="6" w:space="1" w:color="auto" w:shadow="1"/>
        <w:right w:val="single" w:sz="6" w:space="4" w:color="auto" w:shadow="1"/>
      </w:pBdr>
      <w:shd w:val="pct20" w:color="FFFF00" w:fill="FFFFFF"/>
      <w:tabs>
        <w:tab w:val="left" w:pos="864"/>
      </w:tabs>
      <w:ind w:left="864" w:hanging="864"/>
    </w:pPr>
  </w:style>
  <w:style w:type="character" w:customStyle="1" w:styleId="ARTChar">
    <w:name w:val="ART Char"/>
    <w:link w:val="ART"/>
    <w:rsid w:val="00AC742A"/>
    <w:rPr>
      <w:rFonts w:ascii="Times New Roman" w:eastAsia="Times New Roman" w:hAnsi="Times New Roman" w:cs="Times New Roman"/>
      <w:sz w:val="22"/>
      <w:szCs w:val="20"/>
    </w:rPr>
  </w:style>
  <w:style w:type="character" w:customStyle="1" w:styleId="PRNChar">
    <w:name w:val="PRN Char"/>
    <w:link w:val="PRN"/>
    <w:rsid w:val="00AC742A"/>
    <w:rPr>
      <w:rFonts w:ascii="Times New Roman" w:eastAsia="Times New Roman" w:hAnsi="Times New Roman" w:cs="Times New Roman"/>
      <w:sz w:val="22"/>
      <w:szCs w:val="20"/>
      <w:shd w:val="pct20" w:color="FFFF00" w:fill="FFFFFF"/>
    </w:rPr>
  </w:style>
  <w:style w:type="table" w:styleId="TableGrid">
    <w:name w:val="Table Grid"/>
    <w:basedOn w:val="TableNormal"/>
    <w:uiPriority w:val="59"/>
    <w:rsid w:val="00AC742A"/>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1Char">
    <w:name w:val="PR1 Char"/>
    <w:link w:val="PR1"/>
    <w:rsid w:val="00AC742A"/>
    <w:rPr>
      <w:rFonts w:ascii="Times New Roman" w:eastAsia="Times New Roman" w:hAnsi="Times New Roman" w:cs="Times New Roman"/>
      <w:sz w:val="22"/>
      <w:szCs w:val="20"/>
    </w:rPr>
  </w:style>
  <w:style w:type="paragraph" w:customStyle="1" w:styleId="STEditOR">
    <w:name w:val="STEdit[OR]"/>
    <w:basedOn w:val="Normal"/>
    <w:link w:val="STEditORChar"/>
    <w:rsid w:val="00AC742A"/>
    <w:pPr>
      <w:spacing w:before="240"/>
      <w:jc w:val="center"/>
    </w:pPr>
  </w:style>
  <w:style w:type="character" w:customStyle="1" w:styleId="STEditORChar">
    <w:name w:val="STEdit[OR] Char"/>
    <w:basedOn w:val="PR1Char"/>
    <w:link w:val="STEditOR"/>
    <w:rsid w:val="00AC742A"/>
    <w:rPr>
      <w:rFonts w:ascii="Times New Roman" w:eastAsia="Times New Roman" w:hAnsi="Times New Roman" w:cs="Times New Roman"/>
      <w:sz w:val="22"/>
      <w:szCs w:val="20"/>
    </w:rPr>
  </w:style>
  <w:style w:type="character" w:customStyle="1" w:styleId="PR2Char">
    <w:name w:val="PR2 Char"/>
    <w:link w:val="PR2"/>
    <w:rsid w:val="00AC742A"/>
    <w:rPr>
      <w:rFonts w:ascii="Times New Roman" w:eastAsia="Times New Roman" w:hAnsi="Times New Roman" w:cs="Times New Roman"/>
      <w:sz w:val="22"/>
      <w:szCs w:val="20"/>
    </w:rPr>
  </w:style>
  <w:style w:type="character" w:styleId="UnresolvedMention">
    <w:name w:val="Unresolved Mention"/>
    <w:uiPriority w:val="99"/>
    <w:semiHidden/>
    <w:unhideWhenUsed/>
    <w:rsid w:val="00AC742A"/>
    <w:rPr>
      <w:color w:val="808080"/>
      <w:shd w:val="clear" w:color="auto" w:fill="E6E6E6"/>
    </w:rPr>
  </w:style>
  <w:style w:type="paragraph" w:styleId="BalloonText">
    <w:name w:val="Balloon Text"/>
    <w:basedOn w:val="Normal"/>
    <w:link w:val="BalloonTextChar"/>
    <w:uiPriority w:val="99"/>
    <w:semiHidden/>
    <w:unhideWhenUsed/>
    <w:rsid w:val="00AC7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42A"/>
    <w:rPr>
      <w:rFonts w:ascii="Segoe UI" w:eastAsia="Times New Roman" w:hAnsi="Segoe UI" w:cs="Segoe UI"/>
      <w:sz w:val="18"/>
      <w:szCs w:val="18"/>
    </w:rPr>
  </w:style>
  <w:style w:type="paragraph" w:styleId="Revision">
    <w:name w:val="Revision"/>
    <w:hidden/>
    <w:uiPriority w:val="99"/>
    <w:semiHidden/>
    <w:rsid w:val="00AC742A"/>
    <w:rPr>
      <w:rFonts w:ascii="Times New Roman" w:eastAsia="Times New Roman" w:hAnsi="Times New Roman" w:cs="Times New Roman"/>
      <w:sz w:val="22"/>
      <w:szCs w:val="20"/>
    </w:rPr>
  </w:style>
  <w:style w:type="paragraph" w:customStyle="1" w:styleId="PMCMT">
    <w:name w:val="PM_CMT"/>
    <w:basedOn w:val="Normal"/>
    <w:rsid w:val="00AC742A"/>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Cs w:val="22"/>
    </w:rPr>
  </w:style>
  <w:style w:type="character" w:styleId="CommentReference">
    <w:name w:val="annotation reference"/>
    <w:uiPriority w:val="99"/>
    <w:semiHidden/>
    <w:unhideWhenUsed/>
    <w:rsid w:val="00AC742A"/>
    <w:rPr>
      <w:sz w:val="16"/>
      <w:szCs w:val="16"/>
    </w:rPr>
  </w:style>
  <w:style w:type="paragraph" w:styleId="CommentText">
    <w:name w:val="annotation text"/>
    <w:basedOn w:val="Normal"/>
    <w:link w:val="CommentTextChar"/>
    <w:uiPriority w:val="99"/>
    <w:semiHidden/>
    <w:unhideWhenUsed/>
    <w:rsid w:val="00AC742A"/>
    <w:rPr>
      <w:sz w:val="20"/>
    </w:rPr>
  </w:style>
  <w:style w:type="character" w:customStyle="1" w:styleId="CommentTextChar">
    <w:name w:val="Comment Text Char"/>
    <w:basedOn w:val="DefaultParagraphFont"/>
    <w:link w:val="CommentText"/>
    <w:uiPriority w:val="99"/>
    <w:semiHidden/>
    <w:rsid w:val="00AC742A"/>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AC742A"/>
    <w:rPr>
      <w:b/>
      <w:bCs/>
    </w:rPr>
  </w:style>
  <w:style w:type="character" w:customStyle="1" w:styleId="CommentSubjectChar">
    <w:name w:val="Comment Subject Char"/>
    <w:basedOn w:val="CommentTextChar"/>
    <w:link w:val="CommentSubject"/>
    <w:uiPriority w:val="99"/>
    <w:semiHidden/>
    <w:rsid w:val="00AC742A"/>
    <w:rPr>
      <w:rFonts w:ascii="Times New Roman" w:eastAsia="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99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45DEB57F64522B9E0CC8FF87707F9"/>
        <w:category>
          <w:name w:val="General"/>
          <w:gallery w:val="placeholder"/>
        </w:category>
        <w:types>
          <w:type w:val="bbPlcHdr"/>
        </w:types>
        <w:behaviors>
          <w:behavior w:val="content"/>
        </w:behaviors>
        <w:guid w:val="{DA4BC94D-0401-4386-871B-9B3CED6E5AFA}"/>
      </w:docPartPr>
      <w:docPartBody>
        <w:p w:rsidR="009A782C" w:rsidRDefault="003F0368" w:rsidP="003F0368">
          <w:pPr>
            <w:pStyle w:val="46E45DEB57F64522B9E0CC8FF87707F9"/>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68"/>
    <w:rsid w:val="001B478F"/>
    <w:rsid w:val="003C08D5"/>
    <w:rsid w:val="003F0368"/>
    <w:rsid w:val="003F08D3"/>
    <w:rsid w:val="004209F2"/>
    <w:rsid w:val="00490428"/>
    <w:rsid w:val="009A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E45DEB57F64522B9E0CC8FF87707F9">
    <w:name w:val="46E45DEB57F64522B9E0CC8FF87707F9"/>
    <w:rsid w:val="003F0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2023-12-07T00:00:00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2535</Words>
  <Characters>14452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9</cp:revision>
  <dcterms:created xsi:type="dcterms:W3CDTF">2020-10-06T17:04:00Z</dcterms:created>
  <dcterms:modified xsi:type="dcterms:W3CDTF">2023-12-07T14:56:00Z</dcterms:modified>
</cp:coreProperties>
</file>