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9FA0" w14:textId="62070FD0" w:rsidR="005D582C" w:rsidRPr="001D3819" w:rsidRDefault="005D582C" w:rsidP="005D582C">
      <w:pPr>
        <w:pStyle w:val="SCT"/>
        <w:jc w:val="center"/>
        <w:rPr>
          <w:rFonts w:ascii="Arial" w:hAnsi="Arial" w:cs="Arial"/>
          <w:b/>
          <w:sz w:val="26"/>
          <w:szCs w:val="26"/>
        </w:rPr>
      </w:pPr>
      <w:r w:rsidRPr="001D3819">
        <w:rPr>
          <w:rFonts w:ascii="Arial" w:hAnsi="Arial" w:cs="Arial"/>
          <w:b/>
          <w:sz w:val="26"/>
          <w:szCs w:val="26"/>
        </w:rPr>
        <w:t xml:space="preserve">Laars Heating Systems Company – </w:t>
      </w:r>
      <w:r w:rsidR="001343D1" w:rsidRPr="001D3819">
        <w:rPr>
          <w:rFonts w:ascii="Arial" w:hAnsi="Arial" w:cs="Arial"/>
          <w:b/>
          <w:sz w:val="26"/>
          <w:szCs w:val="26"/>
        </w:rPr>
        <w:t>Neo</w:t>
      </w:r>
      <w:r w:rsidRPr="001D3819">
        <w:rPr>
          <w:rFonts w:ascii="Arial" w:hAnsi="Arial" w:cs="Arial"/>
          <w:b/>
          <w:sz w:val="26"/>
          <w:szCs w:val="26"/>
        </w:rPr>
        <w:t xml:space="preserve">Therm </w:t>
      </w:r>
      <w:r w:rsidR="003F3FAE" w:rsidRPr="001D3819">
        <w:rPr>
          <w:rFonts w:ascii="Arial" w:hAnsi="Arial" w:cs="Arial"/>
          <w:b/>
          <w:sz w:val="26"/>
          <w:szCs w:val="26"/>
        </w:rPr>
        <w:t>XTR</w:t>
      </w:r>
      <w:r w:rsidR="002E5469" w:rsidRPr="001D3819">
        <w:rPr>
          <w:rFonts w:ascii="Arial" w:hAnsi="Arial" w:cs="Arial"/>
          <w:b/>
          <w:sz w:val="26"/>
          <w:szCs w:val="26"/>
        </w:rPr>
        <w:t xml:space="preserve"> </w:t>
      </w:r>
      <w:r w:rsidRPr="001D3819">
        <w:rPr>
          <w:rFonts w:ascii="Arial" w:hAnsi="Arial" w:cs="Arial"/>
          <w:b/>
          <w:sz w:val="26"/>
          <w:szCs w:val="26"/>
        </w:rPr>
        <w:t>Model</w:t>
      </w:r>
      <w:r w:rsidR="003D62D9" w:rsidRPr="001D3819">
        <w:rPr>
          <w:rFonts w:ascii="Arial" w:hAnsi="Arial" w:cs="Arial"/>
          <w:b/>
          <w:sz w:val="26"/>
          <w:szCs w:val="26"/>
        </w:rPr>
        <w:t>s</w:t>
      </w:r>
      <w:r w:rsidRPr="001D3819">
        <w:rPr>
          <w:rFonts w:ascii="Arial" w:hAnsi="Arial" w:cs="Arial"/>
          <w:b/>
          <w:sz w:val="26"/>
          <w:szCs w:val="26"/>
        </w:rPr>
        <w:t xml:space="preserve"> </w:t>
      </w:r>
      <w:r w:rsidR="001343D1" w:rsidRPr="001D3819">
        <w:rPr>
          <w:rFonts w:ascii="Arial" w:hAnsi="Arial" w:cs="Arial"/>
          <w:b/>
          <w:sz w:val="26"/>
          <w:szCs w:val="26"/>
        </w:rPr>
        <w:t>NT</w:t>
      </w:r>
      <w:r w:rsidR="003F3FAE" w:rsidRPr="001D3819">
        <w:rPr>
          <w:rFonts w:ascii="Arial" w:hAnsi="Arial" w:cs="Arial"/>
          <w:b/>
          <w:sz w:val="26"/>
          <w:szCs w:val="26"/>
        </w:rPr>
        <w:t>2</w:t>
      </w:r>
      <w:r w:rsidRPr="001D3819">
        <w:rPr>
          <w:rFonts w:ascii="Arial" w:hAnsi="Arial" w:cs="Arial"/>
          <w:b/>
          <w:sz w:val="26"/>
          <w:szCs w:val="26"/>
        </w:rPr>
        <w:t xml:space="preserve">V </w:t>
      </w:r>
      <w:r w:rsidR="003F3FAE" w:rsidRPr="001D3819">
        <w:rPr>
          <w:rFonts w:ascii="Arial" w:hAnsi="Arial" w:cs="Arial"/>
          <w:b/>
          <w:sz w:val="26"/>
          <w:szCs w:val="26"/>
        </w:rPr>
        <w:t>399-1500</w:t>
      </w:r>
    </w:p>
    <w:p w14:paraId="3DA79B76" w14:textId="77777777" w:rsidR="0090054B" w:rsidRPr="001D3819" w:rsidRDefault="0090054B" w:rsidP="0090054B">
      <w:pPr>
        <w:pStyle w:val="SCT"/>
        <w:rPr>
          <w:rFonts w:ascii="Arial" w:hAnsi="Arial" w:cs="Arial"/>
          <w:sz w:val="28"/>
          <w:szCs w:val="28"/>
        </w:rPr>
      </w:pPr>
      <w:r w:rsidRPr="001D3819">
        <w:rPr>
          <w:rFonts w:ascii="Arial" w:hAnsi="Arial" w:cs="Arial"/>
          <w:sz w:val="28"/>
          <w:szCs w:val="28"/>
        </w:rPr>
        <w:t xml:space="preserve">SECTION </w:t>
      </w:r>
      <w:r w:rsidRPr="001D3819">
        <w:rPr>
          <w:rStyle w:val="NUM"/>
          <w:rFonts w:ascii="Arial" w:hAnsi="Arial" w:cs="Arial"/>
          <w:sz w:val="28"/>
          <w:szCs w:val="28"/>
        </w:rPr>
        <w:t>223400</w:t>
      </w:r>
      <w:r w:rsidRPr="001D3819">
        <w:rPr>
          <w:rFonts w:ascii="Arial" w:hAnsi="Arial" w:cs="Arial"/>
          <w:sz w:val="28"/>
          <w:szCs w:val="28"/>
        </w:rPr>
        <w:t xml:space="preserve"> - </w:t>
      </w:r>
      <w:r w:rsidRPr="001D3819">
        <w:rPr>
          <w:rStyle w:val="NAM"/>
          <w:rFonts w:ascii="Arial" w:hAnsi="Arial" w:cs="Arial"/>
          <w:sz w:val="28"/>
          <w:szCs w:val="28"/>
        </w:rPr>
        <w:t>FUEL-FIRED, DOMESTIC-WATER HEATERS</w:t>
      </w:r>
    </w:p>
    <w:p w14:paraId="6203CBA4" w14:textId="77777777" w:rsidR="0090054B" w:rsidRPr="001D3819" w:rsidRDefault="0090054B" w:rsidP="0090054B">
      <w:pPr>
        <w:pStyle w:val="P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GENERAL</w:t>
      </w:r>
    </w:p>
    <w:p w14:paraId="46A8413F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RELATED DOCUMENTS</w:t>
      </w:r>
    </w:p>
    <w:p w14:paraId="3FDBF297" w14:textId="2680D1B4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73F6697D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SUMMARY</w:t>
      </w:r>
    </w:p>
    <w:p w14:paraId="4F39CA0F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Section Includes</w:t>
      </w:r>
      <w:r w:rsidR="005D582C" w:rsidRPr="001D3819">
        <w:rPr>
          <w:rFonts w:ascii="Arial" w:hAnsi="Arial" w:cs="Arial"/>
          <w:sz w:val="20"/>
        </w:rPr>
        <w:t xml:space="preserve"> c</w:t>
      </w:r>
      <w:r w:rsidRPr="001D3819">
        <w:rPr>
          <w:rFonts w:ascii="Arial" w:hAnsi="Arial" w:cs="Arial"/>
          <w:sz w:val="20"/>
        </w:rPr>
        <w:t xml:space="preserve">ommercial, </w:t>
      </w:r>
      <w:r w:rsidR="00047817" w:rsidRPr="001D3819">
        <w:rPr>
          <w:rFonts w:ascii="Arial" w:hAnsi="Arial" w:cs="Arial"/>
          <w:sz w:val="20"/>
        </w:rPr>
        <w:t>coil-</w:t>
      </w:r>
      <w:r w:rsidRPr="001D3819">
        <w:rPr>
          <w:rFonts w:ascii="Arial" w:hAnsi="Arial" w:cs="Arial"/>
          <w:sz w:val="20"/>
        </w:rPr>
        <w:t>type, gas-fired, domestic-water heaters.</w:t>
      </w:r>
    </w:p>
    <w:p w14:paraId="77097FC8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ACTION SUBMITTALS</w:t>
      </w:r>
    </w:p>
    <w:p w14:paraId="42780FCC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Product Data: For each type of product</w:t>
      </w:r>
      <w:r w:rsidR="005D582C" w:rsidRPr="001D3819">
        <w:rPr>
          <w:rFonts w:ascii="Arial" w:hAnsi="Arial" w:cs="Arial"/>
          <w:sz w:val="20"/>
        </w:rPr>
        <w:t>, include</w:t>
      </w:r>
      <w:r w:rsidRPr="001D3819">
        <w:rPr>
          <w:rFonts w:ascii="Arial" w:hAnsi="Arial" w:cs="Arial"/>
          <w:sz w:val="20"/>
        </w:rPr>
        <w:t xml:space="preserve"> rated capacities, operating characteristics, electrical characteristics, and furnished specialties and accessories.</w:t>
      </w:r>
    </w:p>
    <w:p w14:paraId="1302CD91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Sustainable Design Submittals:</w:t>
      </w:r>
    </w:p>
    <w:p w14:paraId="6D94FFF3" w14:textId="77777777" w:rsidR="0090054B" w:rsidRPr="001D3819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bookmarkStart w:id="0" w:name="userSustainabilityTopic_5_1"/>
      <w:r w:rsidRPr="001D3819">
        <w:rPr>
          <w:rFonts w:ascii="Arial" w:hAnsi="Arial" w:cs="Arial"/>
          <w:sz w:val="20"/>
        </w:rPr>
        <w:t>Product Data for water heater compliance with ASHRAE's "Advanced Energy Design Guides.</w:t>
      </w:r>
      <w:bookmarkEnd w:id="0"/>
      <w:r w:rsidRPr="001D3819">
        <w:rPr>
          <w:rFonts w:ascii="Arial" w:hAnsi="Arial" w:cs="Arial"/>
          <w:sz w:val="20"/>
        </w:rPr>
        <w:t>"</w:t>
      </w:r>
    </w:p>
    <w:p w14:paraId="082C0A09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Shop Drawings:</w:t>
      </w:r>
      <w:r w:rsidR="005D582C" w:rsidRPr="001D3819">
        <w:rPr>
          <w:rFonts w:ascii="Arial" w:hAnsi="Arial" w:cs="Arial"/>
          <w:sz w:val="20"/>
        </w:rPr>
        <w:t xml:space="preserve">  </w:t>
      </w:r>
      <w:r w:rsidRPr="001D3819">
        <w:rPr>
          <w:rFonts w:ascii="Arial" w:hAnsi="Arial" w:cs="Arial"/>
          <w:sz w:val="20"/>
        </w:rPr>
        <w:t>Include diagrams for power, signal, and control wiring.</w:t>
      </w:r>
    </w:p>
    <w:p w14:paraId="1C89BF62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INFORMATIONAL SUBMITTALS</w:t>
      </w:r>
    </w:p>
    <w:p w14:paraId="6B7FCA59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20829791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Product Certificates: For each type of </w:t>
      </w:r>
      <w:r w:rsidRPr="001D3819">
        <w:rPr>
          <w:rFonts w:ascii="Arial" w:hAnsi="Arial" w:cs="Arial"/>
          <w:bCs/>
          <w:sz w:val="20"/>
        </w:rPr>
        <w:t>commercial, gas-fired,</w:t>
      </w:r>
      <w:r w:rsidRPr="001D3819">
        <w:rPr>
          <w:rFonts w:ascii="Arial" w:hAnsi="Arial" w:cs="Arial"/>
          <w:sz w:val="20"/>
        </w:rPr>
        <w:t xml:space="preserve"> domestic-water heater.</w:t>
      </w:r>
    </w:p>
    <w:p w14:paraId="4CFD6A6B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Domestic-Water Heater Labeling: Certified and labeled by testing agency acceptable to authorities having jurisdiction.</w:t>
      </w:r>
    </w:p>
    <w:p w14:paraId="30E8756C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Source quality-control reports.</w:t>
      </w:r>
    </w:p>
    <w:p w14:paraId="60ED6EF3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Field quality-control reports.</w:t>
      </w:r>
    </w:p>
    <w:p w14:paraId="0FC63B65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Warranty: </w:t>
      </w:r>
      <w:r w:rsidR="005D582C" w:rsidRPr="001D3819">
        <w:rPr>
          <w:rFonts w:ascii="Arial" w:hAnsi="Arial" w:cs="Arial"/>
          <w:sz w:val="20"/>
        </w:rPr>
        <w:t>Standard warranty, shown below</w:t>
      </w:r>
      <w:r w:rsidRPr="001D3819">
        <w:rPr>
          <w:rFonts w:ascii="Arial" w:hAnsi="Arial" w:cs="Arial"/>
          <w:sz w:val="20"/>
        </w:rPr>
        <w:t>.</w:t>
      </w:r>
    </w:p>
    <w:p w14:paraId="42E1405F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CLOSEOUT SUBMITTALS</w:t>
      </w:r>
    </w:p>
    <w:p w14:paraId="566F5C92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Operation and Maintenance Data: For fuel-fired, domestic-water heaters to include in emergency, operation, and maintenance manuals.</w:t>
      </w:r>
    </w:p>
    <w:p w14:paraId="093F21A3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lastRenderedPageBreak/>
        <w:t>COORDINATION</w:t>
      </w:r>
    </w:p>
    <w:p w14:paraId="55FA2076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Coordinate sizes and locations of concrete bases with actual equipment provided.</w:t>
      </w:r>
    </w:p>
    <w:p w14:paraId="77BC3C2F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WARRANTY</w:t>
      </w:r>
    </w:p>
    <w:p w14:paraId="0B5DD7CE" w14:textId="77777777" w:rsidR="0090054B" w:rsidRPr="001D3819" w:rsidRDefault="00E473C6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Manufacturer’s </w:t>
      </w:r>
      <w:r w:rsidR="0090054B" w:rsidRPr="001D3819">
        <w:rPr>
          <w:rFonts w:ascii="Arial" w:hAnsi="Arial" w:cs="Arial"/>
          <w:sz w:val="20"/>
        </w:rPr>
        <w:t>Warranty: Manufacturer agrees to repair or replace components of fuel-fired, domestic-water heaters that fail in materials or workmanship within specified warranty period.</w:t>
      </w:r>
      <w:r w:rsidRPr="001D3819">
        <w:rPr>
          <w:rFonts w:ascii="Arial" w:hAnsi="Arial" w:cs="Arial"/>
          <w:sz w:val="20"/>
        </w:rPr>
        <w:t xml:space="preserve">  Where “prorated” is indicated, the heater manufacturer will cover the indicated percentage of cost or replacement parts. With “prorated” type, covered cost decreases as age of equipment increases.</w:t>
      </w:r>
    </w:p>
    <w:p w14:paraId="2A2CAFB6" w14:textId="77777777" w:rsidR="0090054B" w:rsidRPr="001D3819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Failures include, but are not limited to, the following:</w:t>
      </w:r>
    </w:p>
    <w:p w14:paraId="0F5DA399" w14:textId="77777777" w:rsidR="0090054B" w:rsidRPr="001D3819" w:rsidRDefault="0090054B" w:rsidP="0090054B">
      <w:pPr>
        <w:pStyle w:val="PR3"/>
        <w:spacing w:before="240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Structural failures.</w:t>
      </w:r>
    </w:p>
    <w:p w14:paraId="1659ED31" w14:textId="77777777" w:rsidR="0090054B" w:rsidRPr="001D3819" w:rsidRDefault="0090054B" w:rsidP="0090054B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Faulty operation of controls.</w:t>
      </w:r>
    </w:p>
    <w:p w14:paraId="12ED24A7" w14:textId="77777777" w:rsidR="0090054B" w:rsidRPr="001D3819" w:rsidRDefault="0090054B" w:rsidP="0090054B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Deterioration of metals, metal finishes, and other materials beyond normal use.</w:t>
      </w:r>
    </w:p>
    <w:p w14:paraId="2EA3E8D2" w14:textId="77777777" w:rsidR="0090054B" w:rsidRPr="001D3819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Warranty Periods: Limited warranty is effective as of the date of installation or 6 months after the date of manufacture, whichever is first.</w:t>
      </w:r>
    </w:p>
    <w:p w14:paraId="0D44D71F" w14:textId="77777777" w:rsidR="004E4ECC" w:rsidRPr="001D3819" w:rsidRDefault="004E4ECC" w:rsidP="00E473C6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 Exchanger Failure Due to Thermal Shock:  25 years.</w:t>
      </w:r>
    </w:p>
    <w:p w14:paraId="61278512" w14:textId="1BBB68E9" w:rsidR="0090054B" w:rsidRPr="001D3819" w:rsidRDefault="00E473C6" w:rsidP="00E473C6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 Exchanger Failure Du</w:t>
      </w:r>
      <w:r w:rsidR="003F5644" w:rsidRPr="001D3819">
        <w:rPr>
          <w:rFonts w:ascii="Arial" w:hAnsi="Arial" w:cs="Arial"/>
          <w:sz w:val="20"/>
        </w:rPr>
        <w:t>e</w:t>
      </w:r>
      <w:r w:rsidRPr="001D3819">
        <w:rPr>
          <w:rFonts w:ascii="Arial" w:hAnsi="Arial" w:cs="Arial"/>
          <w:sz w:val="20"/>
        </w:rPr>
        <w:t xml:space="preserve"> to Other Than Thermal Shock</w:t>
      </w:r>
      <w:r w:rsidR="0090054B" w:rsidRPr="001D3819">
        <w:rPr>
          <w:rFonts w:ascii="Arial" w:hAnsi="Arial" w:cs="Arial"/>
          <w:sz w:val="20"/>
        </w:rPr>
        <w:t xml:space="preserve">: </w:t>
      </w:r>
      <w:r w:rsidR="004E4ECC" w:rsidRPr="001D3819">
        <w:rPr>
          <w:rFonts w:ascii="Arial" w:hAnsi="Arial" w:cs="Arial"/>
          <w:sz w:val="20"/>
        </w:rPr>
        <w:t>5 years</w:t>
      </w:r>
      <w:r w:rsidR="0090054B" w:rsidRPr="001D3819">
        <w:rPr>
          <w:rFonts w:ascii="Arial" w:hAnsi="Arial" w:cs="Arial"/>
          <w:sz w:val="20"/>
        </w:rPr>
        <w:t xml:space="preserve">, </w:t>
      </w:r>
      <w:r w:rsidR="004E4ECC" w:rsidRPr="001D3819">
        <w:rPr>
          <w:rFonts w:ascii="Arial" w:hAnsi="Arial" w:cs="Arial"/>
          <w:sz w:val="20"/>
        </w:rPr>
        <w:t>non-</w:t>
      </w:r>
      <w:r w:rsidRPr="001D3819">
        <w:rPr>
          <w:rFonts w:ascii="Arial" w:hAnsi="Arial" w:cs="Arial"/>
          <w:sz w:val="20"/>
        </w:rPr>
        <w:t>prorated.</w:t>
      </w:r>
    </w:p>
    <w:p w14:paraId="4428FA00" w14:textId="16C59AD1" w:rsidR="0090054B" w:rsidRPr="001D3819" w:rsidRDefault="0090054B" w:rsidP="00E473C6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</w:t>
      </w:r>
      <w:r w:rsidR="00E473C6" w:rsidRPr="001D3819">
        <w:rPr>
          <w:rFonts w:ascii="Arial" w:hAnsi="Arial" w:cs="Arial"/>
          <w:sz w:val="20"/>
        </w:rPr>
        <w:t>omponents</w:t>
      </w:r>
      <w:r w:rsidR="004E4ECC" w:rsidRPr="001D3819">
        <w:rPr>
          <w:rFonts w:ascii="Arial" w:hAnsi="Arial" w:cs="Arial"/>
          <w:sz w:val="20"/>
        </w:rPr>
        <w:t xml:space="preserve"> Other Than Heat Exchanger</w:t>
      </w:r>
      <w:r w:rsidR="00E473C6" w:rsidRPr="001D3819">
        <w:rPr>
          <w:rFonts w:ascii="Arial" w:hAnsi="Arial" w:cs="Arial"/>
          <w:sz w:val="20"/>
        </w:rPr>
        <w:t>:  1 year.</w:t>
      </w:r>
    </w:p>
    <w:p w14:paraId="730BB281" w14:textId="77777777" w:rsidR="0090054B" w:rsidRPr="001D3819" w:rsidRDefault="0090054B" w:rsidP="0090054B">
      <w:pPr>
        <w:pStyle w:val="P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PRODUCTS</w:t>
      </w:r>
    </w:p>
    <w:p w14:paraId="22CBFD45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PERFORMANCE REQUIREMENTS</w:t>
      </w:r>
    </w:p>
    <w:p w14:paraId="06C00408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Electrical Components, Devices, and Accessories: Listed and labeled as defined in NFPA 70, by an NRTL, and marked for intended location and use.</w:t>
      </w:r>
    </w:p>
    <w:p w14:paraId="0F6750B8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ASHRAE/IES Compliance: Comply with efficiency requirements in ASHRAE 189.1, which supersede requirements in ASHRAE/IES 90.1.</w:t>
      </w:r>
    </w:p>
    <w:p w14:paraId="099063F6" w14:textId="77777777" w:rsidR="0090054B" w:rsidRPr="001D3819" w:rsidRDefault="0090054B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ASME Compliance:</w:t>
      </w:r>
      <w:r w:rsidR="00C34F51" w:rsidRPr="001D3819">
        <w:rPr>
          <w:rFonts w:ascii="Arial" w:hAnsi="Arial" w:cs="Arial"/>
          <w:sz w:val="20"/>
        </w:rPr>
        <w:t xml:space="preserve">  Constructed in accordance with ASME</w:t>
      </w:r>
      <w:r w:rsidR="00234CA2" w:rsidRPr="001D3819">
        <w:rPr>
          <w:rFonts w:ascii="Arial" w:hAnsi="Arial" w:cs="Arial"/>
          <w:sz w:val="20"/>
        </w:rPr>
        <w:t xml:space="preserve"> Boiler and Pressure Vessel Code, and labeled with ASME HLW stamp.</w:t>
      </w:r>
    </w:p>
    <w:p w14:paraId="035781ED" w14:textId="77777777" w:rsidR="00234CA2" w:rsidRPr="001D3819" w:rsidRDefault="00234CA2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AHRI:  </w:t>
      </w:r>
      <w:r w:rsidR="00E10464" w:rsidRPr="001D3819">
        <w:rPr>
          <w:rFonts w:ascii="Arial" w:hAnsi="Arial" w:cs="Arial"/>
          <w:sz w:val="20"/>
        </w:rPr>
        <w:t>Heater</w:t>
      </w:r>
      <w:r w:rsidRPr="001D3819">
        <w:rPr>
          <w:rFonts w:ascii="Arial" w:hAnsi="Arial" w:cs="Arial"/>
          <w:sz w:val="20"/>
        </w:rPr>
        <w:t xml:space="preserve"> thermal efficiencies shall be determined and listed by AHRI.</w:t>
      </w:r>
    </w:p>
    <w:p w14:paraId="4F20255B" w14:textId="77777777" w:rsidR="00234CA2" w:rsidRPr="001D3819" w:rsidRDefault="00234CA2" w:rsidP="0090054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CSA Compliance:  Test heaters for compliance with the latest edition of ANSI Z21.10.3/CSA 4.3 for gas water heaters.</w:t>
      </w:r>
    </w:p>
    <w:p w14:paraId="1F46001C" w14:textId="77777777" w:rsidR="0090054B" w:rsidRPr="001D3819" w:rsidRDefault="0090054B" w:rsidP="0090054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COMMERCIAL, </w:t>
      </w:r>
      <w:r w:rsidR="00047817" w:rsidRPr="001D3819">
        <w:rPr>
          <w:rFonts w:ascii="Arial" w:hAnsi="Arial" w:cs="Arial"/>
          <w:sz w:val="20"/>
        </w:rPr>
        <w:t>COIL-TYPE</w:t>
      </w:r>
      <w:r w:rsidRPr="001D3819">
        <w:rPr>
          <w:rFonts w:ascii="Arial" w:hAnsi="Arial" w:cs="Arial"/>
          <w:sz w:val="20"/>
        </w:rPr>
        <w:t>, GAS-FIRED, DOMESTIC-WATER HEATERS</w:t>
      </w:r>
    </w:p>
    <w:p w14:paraId="5B7EE2CD" w14:textId="57F44904" w:rsidR="0090054B" w:rsidRPr="001D3819" w:rsidRDefault="0090054B" w:rsidP="00F06098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Basis-of-Design Product: Subject to compliance with requirements, provide Laars Heating Systems Company </w:t>
      </w:r>
      <w:r w:rsidR="001343D1" w:rsidRPr="001D3819">
        <w:rPr>
          <w:rFonts w:ascii="Arial" w:hAnsi="Arial" w:cs="Arial"/>
          <w:sz w:val="20"/>
        </w:rPr>
        <w:t>Neo</w:t>
      </w:r>
      <w:r w:rsidRPr="001D3819">
        <w:rPr>
          <w:rFonts w:ascii="Arial" w:hAnsi="Arial" w:cs="Arial"/>
          <w:sz w:val="20"/>
        </w:rPr>
        <w:t>Therm</w:t>
      </w:r>
      <w:r w:rsidR="003F3FAE" w:rsidRPr="001D3819">
        <w:rPr>
          <w:rFonts w:ascii="Arial" w:hAnsi="Arial" w:cs="Arial"/>
          <w:sz w:val="20"/>
        </w:rPr>
        <w:t xml:space="preserve"> XTR</w:t>
      </w:r>
      <w:r w:rsidR="0042452D" w:rsidRPr="001D3819">
        <w:rPr>
          <w:rFonts w:ascii="Arial" w:hAnsi="Arial" w:cs="Arial"/>
          <w:sz w:val="20"/>
        </w:rPr>
        <w:t xml:space="preserve"> </w:t>
      </w:r>
      <w:r w:rsidR="00491786" w:rsidRPr="001D3819">
        <w:rPr>
          <w:rFonts w:ascii="Arial" w:hAnsi="Arial" w:cs="Arial"/>
          <w:sz w:val="20"/>
        </w:rPr>
        <w:t xml:space="preserve">model </w:t>
      </w:r>
      <w:r w:rsidR="001343D1" w:rsidRPr="001D3819">
        <w:rPr>
          <w:rFonts w:ascii="Arial" w:hAnsi="Arial" w:cs="Arial"/>
          <w:sz w:val="20"/>
        </w:rPr>
        <w:t>NT</w:t>
      </w:r>
      <w:r w:rsidR="003F3FA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>V</w:t>
      </w:r>
      <w:r w:rsidR="00F06098" w:rsidRPr="001D3819">
        <w:rPr>
          <w:rFonts w:ascii="Arial" w:hAnsi="Arial" w:cs="Arial"/>
          <w:sz w:val="20"/>
        </w:rPr>
        <w:t xml:space="preserve">, vertical-standing, </w:t>
      </w:r>
      <w:r w:rsidR="001343D1" w:rsidRPr="001D3819">
        <w:rPr>
          <w:rFonts w:ascii="Arial" w:hAnsi="Arial" w:cs="Arial"/>
          <w:sz w:val="20"/>
        </w:rPr>
        <w:t>coi</w:t>
      </w:r>
      <w:r w:rsidR="00AC3ABC" w:rsidRPr="001D3819">
        <w:rPr>
          <w:rFonts w:ascii="Arial" w:hAnsi="Arial" w:cs="Arial"/>
          <w:sz w:val="20"/>
        </w:rPr>
        <w:t xml:space="preserve">l-type, </w:t>
      </w:r>
      <w:r w:rsidR="00F06098" w:rsidRPr="001D3819">
        <w:rPr>
          <w:rFonts w:ascii="Arial" w:hAnsi="Arial" w:cs="Arial"/>
          <w:sz w:val="20"/>
        </w:rPr>
        <w:t xml:space="preserve">gas-fired, domestic-water heater, </w:t>
      </w:r>
      <w:r w:rsidRPr="001D3819">
        <w:rPr>
          <w:rFonts w:ascii="Arial" w:hAnsi="Arial" w:cs="Arial"/>
          <w:sz w:val="20"/>
        </w:rPr>
        <w:t>or comparable product by one of the following:</w:t>
      </w:r>
    </w:p>
    <w:p w14:paraId="2DCFA7E4" w14:textId="77777777" w:rsidR="0090054B" w:rsidRPr="001D3819" w:rsidRDefault="0090054B" w:rsidP="00F06098">
      <w:pPr>
        <w:pStyle w:val="PR2"/>
        <w:spacing w:before="240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Raypak, Inc.</w:t>
      </w:r>
    </w:p>
    <w:p w14:paraId="1268B25E" w14:textId="77777777" w:rsidR="0090054B" w:rsidRPr="001D3819" w:rsidRDefault="0090054B" w:rsidP="00F06098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RBI; A Division of Mestek, Inc.</w:t>
      </w:r>
    </w:p>
    <w:p w14:paraId="558F8023" w14:textId="77777777" w:rsidR="0090054B" w:rsidRPr="001D3819" w:rsidRDefault="0090054B" w:rsidP="00F06098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Thermal Solutions LLC.</w:t>
      </w:r>
    </w:p>
    <w:p w14:paraId="7D339D32" w14:textId="77777777" w:rsidR="0090054B" w:rsidRPr="001D3819" w:rsidRDefault="005D582C" w:rsidP="00F06098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lastRenderedPageBreak/>
        <w:t>Lochinvar, LLC.</w:t>
      </w:r>
    </w:p>
    <w:p w14:paraId="4022893D" w14:textId="77777777" w:rsidR="0090054B" w:rsidRPr="001D3819" w:rsidRDefault="0090054B" w:rsidP="00EC1ADF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Description: Packaged commercial, water tube type, gas-fired, domestic-water heater and controls.</w:t>
      </w:r>
    </w:p>
    <w:p w14:paraId="07F7CF97" w14:textId="6EF688B2" w:rsidR="0090054B" w:rsidRPr="001D3819" w:rsidRDefault="0090054B" w:rsidP="00EC1ADF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Heater Construction: ASME code with </w:t>
      </w:r>
      <w:r w:rsidRPr="001D3819">
        <w:rPr>
          <w:rStyle w:val="IP"/>
          <w:rFonts w:ascii="Arial" w:hAnsi="Arial" w:cs="Arial"/>
          <w:color w:val="auto"/>
          <w:sz w:val="20"/>
        </w:rPr>
        <w:t>160-psig</w:t>
      </w:r>
      <w:r w:rsidRPr="001D3819">
        <w:rPr>
          <w:rStyle w:val="SI"/>
          <w:rFonts w:ascii="Arial" w:hAnsi="Arial" w:cs="Arial"/>
          <w:color w:val="auto"/>
          <w:sz w:val="20"/>
        </w:rPr>
        <w:t xml:space="preserve"> (1100-kPa)</w:t>
      </w:r>
      <w:r w:rsidRPr="001D3819">
        <w:rPr>
          <w:rFonts w:ascii="Arial" w:hAnsi="Arial" w:cs="Arial"/>
          <w:sz w:val="20"/>
        </w:rPr>
        <w:t xml:space="preserve"> working-pressure rating for commercial domestic-water </w:t>
      </w:r>
      <w:r w:rsidR="00BD304F" w:rsidRPr="001D3819">
        <w:rPr>
          <w:rFonts w:ascii="Arial" w:hAnsi="Arial" w:cs="Arial"/>
          <w:sz w:val="20"/>
        </w:rPr>
        <w:t>heaters</w:t>
      </w:r>
      <w:r w:rsidR="00AC3ABC" w:rsidRPr="001D3819">
        <w:rPr>
          <w:rFonts w:ascii="Arial" w:hAnsi="Arial" w:cs="Arial"/>
          <w:sz w:val="20"/>
        </w:rPr>
        <w:t>.</w:t>
      </w:r>
    </w:p>
    <w:p w14:paraId="48E392F2" w14:textId="77777777" w:rsidR="0090054B" w:rsidRPr="001D3819" w:rsidRDefault="0090054B" w:rsidP="00745C52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Appurtenances:</w:t>
      </w:r>
    </w:p>
    <w:p w14:paraId="5D892581" w14:textId="77777777" w:rsidR="00DF6D72" w:rsidRPr="001D3819" w:rsidRDefault="00DF6D72" w:rsidP="00DF6D72">
      <w:pPr>
        <w:pStyle w:val="PR2"/>
      </w:pPr>
      <w:r w:rsidRPr="001D3819">
        <w:rPr>
          <w:rFonts w:ascii="Arial" w:hAnsi="Arial" w:cs="Arial"/>
          <w:sz w:val="20"/>
        </w:rPr>
        <w:t xml:space="preserve">Heat Exchanger: </w:t>
      </w:r>
      <w:r w:rsidR="00AC3ABC" w:rsidRPr="001D3819">
        <w:rPr>
          <w:rFonts w:ascii="Arial" w:hAnsi="Arial" w:cs="Arial"/>
          <w:sz w:val="20"/>
        </w:rPr>
        <w:t>Helix or spiral, stainless steel tubes with</w:t>
      </w:r>
      <w:r w:rsidRPr="001D3819">
        <w:rPr>
          <w:rFonts w:ascii="Arial" w:hAnsi="Arial" w:cs="Arial"/>
          <w:sz w:val="20"/>
        </w:rPr>
        <w:t xml:space="preserve"> stainless steel headers.</w:t>
      </w:r>
    </w:p>
    <w:p w14:paraId="7170ACAA" w14:textId="77777777" w:rsidR="00DF6D72" w:rsidRPr="001D3819" w:rsidRDefault="00DF6D72" w:rsidP="00DF6D7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Combustion Chamber:  Stainless steel, sealed.</w:t>
      </w:r>
    </w:p>
    <w:p w14:paraId="0A9CD7B1" w14:textId="40E374C7" w:rsidR="00DF6D72" w:rsidRPr="001D3819" w:rsidRDefault="00DF6D72" w:rsidP="00DF6D7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Burner:  Forced draft, drawing from gas premixing valve, </w:t>
      </w:r>
      <w:r w:rsidR="00AC3ABC" w:rsidRPr="001D3819">
        <w:rPr>
          <w:rFonts w:ascii="Arial" w:hAnsi="Arial" w:cs="Arial"/>
          <w:sz w:val="20"/>
        </w:rPr>
        <w:t xml:space="preserve">available </w:t>
      </w:r>
      <w:r w:rsidRPr="001D3819">
        <w:rPr>
          <w:rFonts w:ascii="Arial" w:hAnsi="Arial" w:cs="Arial"/>
          <w:sz w:val="20"/>
        </w:rPr>
        <w:t>for natural gas</w:t>
      </w:r>
      <w:r w:rsidR="00AC3ABC" w:rsidRPr="001D3819">
        <w:rPr>
          <w:rFonts w:ascii="Arial" w:hAnsi="Arial" w:cs="Arial"/>
          <w:sz w:val="20"/>
        </w:rPr>
        <w:t>.</w:t>
      </w:r>
    </w:p>
    <w:p w14:paraId="3E0B645D" w14:textId="77777777" w:rsidR="00DF6D72" w:rsidRPr="001D3819" w:rsidRDefault="00DF6D72" w:rsidP="00DF6D7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Blower:  Operates during burner-firing, prepurge, and postpurge of the combustion chamber.</w:t>
      </w:r>
    </w:p>
    <w:p w14:paraId="56160D10" w14:textId="7C0905B2" w:rsidR="00DF6D72" w:rsidRPr="001D3819" w:rsidRDefault="00DF6D72" w:rsidP="00DF6D7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Gas</w:t>
      </w:r>
      <w:r w:rsidR="001942D5" w:rsidRPr="001D3819">
        <w:rPr>
          <w:rFonts w:ascii="Arial" w:hAnsi="Arial" w:cs="Arial"/>
          <w:sz w:val="20"/>
        </w:rPr>
        <w:t>/Air System</w:t>
      </w:r>
      <w:r w:rsidRPr="001D3819">
        <w:rPr>
          <w:rFonts w:ascii="Arial" w:hAnsi="Arial" w:cs="Arial"/>
          <w:sz w:val="20"/>
        </w:rPr>
        <w:t xml:space="preserve">:  </w:t>
      </w:r>
      <w:r w:rsidR="001942D5" w:rsidRPr="001D3819">
        <w:rPr>
          <w:rFonts w:ascii="Arial" w:hAnsi="Arial" w:cs="Arial"/>
          <w:sz w:val="20"/>
        </w:rPr>
        <w:t>The heater shall have as standard equipment the Laars X-Trac</w:t>
      </w:r>
      <w:r w:rsidR="001942D5" w:rsidRPr="001D3819">
        <w:rPr>
          <w:rFonts w:ascii="Arial" w:hAnsi="Arial" w:cs="Arial"/>
          <w:sz w:val="20"/>
          <w:vertAlign w:val="superscript"/>
        </w:rPr>
        <w:t>TM</w:t>
      </w:r>
      <w:r w:rsidR="001942D5" w:rsidRPr="001D3819">
        <w:rPr>
          <w:rFonts w:ascii="Arial" w:hAnsi="Arial" w:cs="Arial"/>
          <w:sz w:val="20"/>
        </w:rPr>
        <w:t xml:space="preserve"> efficient dual-venturi combustion system</w:t>
      </w:r>
      <w:r w:rsidR="00405A63" w:rsidRPr="001D3819">
        <w:rPr>
          <w:rFonts w:ascii="Arial" w:hAnsi="Arial" w:cs="Arial"/>
          <w:sz w:val="20"/>
        </w:rPr>
        <w:t>, with two independently controlled air and gas injection ports for wide, responsive control range.</w:t>
      </w:r>
    </w:p>
    <w:p w14:paraId="27001161" w14:textId="46549E8F" w:rsidR="00652D5C" w:rsidRPr="001D3819" w:rsidRDefault="00652D5C" w:rsidP="00DF6D7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Modulating Range:  From </w:t>
      </w:r>
      <w:r w:rsidR="003F3FAE" w:rsidRPr="001D3819">
        <w:rPr>
          <w:rFonts w:ascii="Arial" w:hAnsi="Arial" w:cs="Arial"/>
          <w:sz w:val="20"/>
        </w:rPr>
        <w:t>1</w:t>
      </w:r>
      <w:r w:rsidR="00AC3ABC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-100% of full fire (</w:t>
      </w:r>
      <w:r w:rsidR="003F3FAE" w:rsidRPr="001D3819">
        <w:rPr>
          <w:rFonts w:ascii="Arial" w:hAnsi="Arial" w:cs="Arial"/>
          <w:sz w:val="20"/>
        </w:rPr>
        <w:t>10</w:t>
      </w:r>
      <w:r w:rsidRPr="001D3819">
        <w:rPr>
          <w:rFonts w:ascii="Arial" w:hAnsi="Arial" w:cs="Arial"/>
          <w:sz w:val="20"/>
        </w:rPr>
        <w:t>:1 turndown), without the use of gas valves that stage.</w:t>
      </w:r>
    </w:p>
    <w:p w14:paraId="48A785A9" w14:textId="77777777" w:rsidR="00652D5C" w:rsidRPr="001D3819" w:rsidRDefault="00652D5C" w:rsidP="00DF6D7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Ignition:  ANSI Z21.10.3/CSA 4.3, direct spark ignition with flame sensor that includes flame safety supervision and 100 percent main-valve shutoff.</w:t>
      </w:r>
    </w:p>
    <w:p w14:paraId="5DBF92EA" w14:textId="77777777" w:rsidR="0090054B" w:rsidRPr="001D3819" w:rsidRDefault="0090054B" w:rsidP="00E727E9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Jacket: Sheet metal with powder coat, thermal set textured finish.</w:t>
      </w:r>
    </w:p>
    <w:p w14:paraId="1973F1C7" w14:textId="77777777" w:rsidR="0090054B" w:rsidRPr="001D3819" w:rsidRDefault="0090054B" w:rsidP="00E727E9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Built and CSA certified for indoor installations.</w:t>
      </w:r>
    </w:p>
    <w:p w14:paraId="100F1FCF" w14:textId="77777777" w:rsidR="0090054B" w:rsidRPr="001D3819" w:rsidRDefault="0090054B" w:rsidP="00652D5C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CSA certified for category IV vent systems.</w:t>
      </w:r>
    </w:p>
    <w:p w14:paraId="2F440ABD" w14:textId="77777777" w:rsidR="0090054B" w:rsidRPr="001D3819" w:rsidRDefault="00875E74" w:rsidP="00E727E9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Temperature Control:  </w:t>
      </w:r>
      <w:r w:rsidR="0090054B" w:rsidRPr="001D3819">
        <w:rPr>
          <w:rFonts w:ascii="Arial" w:hAnsi="Arial" w:cs="Arial"/>
          <w:sz w:val="20"/>
        </w:rPr>
        <w:t>Includes the following:</w:t>
      </w:r>
    </w:p>
    <w:p w14:paraId="605CB386" w14:textId="7D61CBC7" w:rsidR="0090054B" w:rsidRPr="001D3819" w:rsidRDefault="0090054B" w:rsidP="00E727E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Large color touch screen user interface.</w:t>
      </w:r>
    </w:p>
    <w:p w14:paraId="5F6004BA" w14:textId="2BD39086" w:rsidR="0090054B" w:rsidRPr="001D3819" w:rsidRDefault="0090054B" w:rsidP="00E727E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Modulates from </w:t>
      </w:r>
      <w:r w:rsidR="003F3FAE" w:rsidRPr="001D3819">
        <w:rPr>
          <w:rFonts w:ascii="Arial" w:hAnsi="Arial" w:cs="Arial"/>
          <w:sz w:val="20"/>
        </w:rPr>
        <w:t>1</w:t>
      </w:r>
      <w:r w:rsidR="00AC3ABC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 xml:space="preserve"> percent to 100 percent of full fire (</w:t>
      </w:r>
      <w:r w:rsidR="003F3FAE" w:rsidRPr="001D3819">
        <w:rPr>
          <w:rFonts w:ascii="Arial" w:hAnsi="Arial" w:cs="Arial"/>
          <w:sz w:val="20"/>
        </w:rPr>
        <w:t>10</w:t>
      </w:r>
      <w:r w:rsidRPr="001D3819">
        <w:rPr>
          <w:rFonts w:ascii="Arial" w:hAnsi="Arial" w:cs="Arial"/>
          <w:sz w:val="20"/>
        </w:rPr>
        <w:t>:1 turndown).</w:t>
      </w:r>
    </w:p>
    <w:p w14:paraId="6E5C28A3" w14:textId="6FE4C079" w:rsidR="00E0055A" w:rsidRPr="001D3819" w:rsidRDefault="00E0055A" w:rsidP="00E727E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Quick start mode to access the most common parameters.</w:t>
      </w:r>
    </w:p>
    <w:p w14:paraId="35B8D6C5" w14:textId="1D07529E" w:rsidR="00E0055A" w:rsidRPr="001D3819" w:rsidRDefault="00E0055A" w:rsidP="00E727E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Screen settings timeout, allowing user to choose the amount of time the touch screen backlight remains lit, and/or the touch screen remains </w:t>
      </w:r>
      <w:r w:rsidR="00BD304F" w:rsidRPr="001D3819">
        <w:rPr>
          <w:rFonts w:ascii="Arial" w:hAnsi="Arial" w:cs="Arial"/>
          <w:sz w:val="20"/>
        </w:rPr>
        <w:t>unlocked</w:t>
      </w:r>
      <w:r w:rsidRPr="001D3819">
        <w:rPr>
          <w:rFonts w:ascii="Arial" w:hAnsi="Arial" w:cs="Arial"/>
          <w:sz w:val="20"/>
        </w:rPr>
        <w:t>, after user interaction has ceased.</w:t>
      </w:r>
    </w:p>
    <w:p w14:paraId="5A8D6057" w14:textId="7081E3D2" w:rsidR="00E0055A" w:rsidRPr="001D3819" w:rsidRDefault="00E0055A" w:rsidP="00E727E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Allows access to history of heater operations, demand cycles, burner cycles, pump cycles, 10 most recent lockout conditions, unit temperatures and firing statistics.</w:t>
      </w:r>
    </w:p>
    <w:p w14:paraId="01A246BD" w14:textId="52241FB5" w:rsidR="00B64C14" w:rsidRPr="001D3819" w:rsidRDefault="006017DF" w:rsidP="00E727E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Factory reset to default settings.</w:t>
      </w:r>
    </w:p>
    <w:p w14:paraId="1EC2BC74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Restart and recalibrate/realign the display.</w:t>
      </w:r>
    </w:p>
    <w:p w14:paraId="2FC48369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USB connection that allows the user to upload and download heater parameters, to copy parameters from one heater to another, or to document parameters in a tab deliminated text file.</w:t>
      </w:r>
    </w:p>
    <w:p w14:paraId="20F221BF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Control transformer.</w:t>
      </w:r>
    </w:p>
    <w:p w14:paraId="0405649F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Maximum vent temperature cutoff.</w:t>
      </w:r>
    </w:p>
    <w:p w14:paraId="5DF1DF22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Adjustable set points:</w:t>
      </w:r>
    </w:p>
    <w:p w14:paraId="2309FE1C" w14:textId="76A533FB" w:rsidR="006017DF" w:rsidRPr="001D3819" w:rsidRDefault="00BD304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Domestic water</w:t>
      </w:r>
      <w:r w:rsidR="006017DF" w:rsidRPr="001D3819">
        <w:rPr>
          <w:rFonts w:ascii="Arial" w:hAnsi="Arial" w:cs="Arial"/>
          <w:sz w:val="20"/>
        </w:rPr>
        <w:t xml:space="preserve"> set point and offset.</w:t>
      </w:r>
    </w:p>
    <w:p w14:paraId="51663B15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manual and automatic high limits.</w:t>
      </w:r>
    </w:p>
    <w:p w14:paraId="59F5765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Deg F or deg C display.</w:t>
      </w:r>
    </w:p>
    <w:p w14:paraId="38C995B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Cascade setpoint, rotation, and redundancy.</w:t>
      </w:r>
    </w:p>
    <w:p w14:paraId="28804F9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PID gain parameters.</w:t>
      </w:r>
    </w:p>
    <w:p w14:paraId="5D7B093C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Manual firing rate control (forced min or max firing rate).</w:t>
      </w:r>
    </w:p>
    <w:p w14:paraId="541E1C69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exercise mode.</w:t>
      </w:r>
    </w:p>
    <w:p w14:paraId="2234CB47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time delay.</w:t>
      </w:r>
    </w:p>
    <w:p w14:paraId="5E67222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Anti-short cycle.</w:t>
      </w:r>
    </w:p>
    <w:p w14:paraId="3597322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Anti-frost parameters.</w:t>
      </w:r>
    </w:p>
    <w:p w14:paraId="046CBEAB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Dry alarm contacts for ignition failure.</w:t>
      </w:r>
    </w:p>
    <w:p w14:paraId="5ADB6330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control for heater pump, with delay.</w:t>
      </w:r>
    </w:p>
    <w:p w14:paraId="2D7903B4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Spark to pilot ignition.</w:t>
      </w:r>
    </w:p>
    <w:p w14:paraId="168FCD03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24-V ac control circuit.</w:t>
      </w:r>
    </w:p>
    <w:p w14:paraId="25B89D8B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lastRenderedPageBreak/>
        <w:t>Accepts 4-20 mA or 0-10 V dc modulation signal from external control or building automation system, for user-selectable set point or firing rate control.</w:t>
      </w:r>
    </w:p>
    <w:p w14:paraId="3680B2D7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Cascade and lead-lag up to 8 heaters without additional controllers.</w:t>
      </w:r>
    </w:p>
    <w:p w14:paraId="0259B7AD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Selectable firing sequence methods:</w:t>
      </w:r>
    </w:p>
    <w:p w14:paraId="46E82BF5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Keep each heater at lowest firing rate and modulate together to maximize efficiency.</w:t>
      </w:r>
    </w:p>
    <w:p w14:paraId="53EB341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Automatic, alternating-firing sequence for multiple heaters to provide equal run time per heater.</w:t>
      </w:r>
    </w:p>
    <w:p w14:paraId="013B32C7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display homescreen shall show:</w:t>
      </w:r>
    </w:p>
    <w:p w14:paraId="5717A188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Intuitive, icon-based menu system.</w:t>
      </w:r>
    </w:p>
    <w:p w14:paraId="409CC2D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Visual display of real-time heater status that includes inlet &amp; outlet temperatures, heat temperature rise, flue gas temperature, and firing rate.</w:t>
      </w:r>
    </w:p>
    <w:p w14:paraId="58EA73C9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Time and date.</w:t>
      </w:r>
    </w:p>
    <w:p w14:paraId="3568D823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Set points.</w:t>
      </w:r>
    </w:p>
    <w:p w14:paraId="123882B2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status.</w:t>
      </w:r>
    </w:p>
    <w:p w14:paraId="1CFAA12F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Active demands.</w:t>
      </w:r>
    </w:p>
    <w:p w14:paraId="56065C98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Lockouts and alerts.</w:t>
      </w:r>
    </w:p>
    <w:p w14:paraId="4D1B08DC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Message system.</w:t>
      </w:r>
    </w:p>
    <w:p w14:paraId="212FD15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Quick start, configure, and service menu shortcuts.</w:t>
      </w:r>
    </w:p>
    <w:p w14:paraId="427FB6C6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Three levels of password protection: user level, installer level, and OEM level.</w:t>
      </w:r>
    </w:p>
    <w:p w14:paraId="3893A98A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Control shall have BACnet MSTP and Modbus RTU on board, standard.  Optional gateways for BACnet IP and LonWorks shall be available from the heater manufacturer.</w:t>
      </w:r>
    </w:p>
    <w:p w14:paraId="13DBE448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Building automation systems shall be able to read:</w:t>
      </w:r>
    </w:p>
    <w:p w14:paraId="75D16D21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Inlet water temperature sensor.</w:t>
      </w:r>
    </w:p>
    <w:p w14:paraId="7E54760F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Outlet water temperature sensor.</w:t>
      </w:r>
    </w:p>
    <w:p w14:paraId="09420D05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Flue gas temperature sensor.</w:t>
      </w:r>
    </w:p>
    <w:p w14:paraId="45FA3E2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DHW temperature sensor.</w:t>
      </w:r>
    </w:p>
    <w:p w14:paraId="2C2E2C24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Flame signal.</w:t>
      </w:r>
    </w:p>
    <w:p w14:paraId="026024B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0-10VDC or 4-20mA input for BAS.</w:t>
      </w:r>
    </w:p>
    <w:p w14:paraId="3D6E4153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0-10VDC or 4-20mA input for fan speed.</w:t>
      </w:r>
    </w:p>
    <w:p w14:paraId="49CCDEC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0-10VDC or 4-20mA output for pump.</w:t>
      </w:r>
    </w:p>
    <w:p w14:paraId="538A552C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0-10VDC or 4-20mA output for fan speed.</w:t>
      </w:r>
    </w:p>
    <w:p w14:paraId="7CF268A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Safety chain status.</w:t>
      </w:r>
    </w:p>
    <w:p w14:paraId="7AA4B4B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Non-safety chain status.</w:t>
      </w:r>
    </w:p>
    <w:p w14:paraId="1BB4B9C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Demand source.</w:t>
      </w:r>
    </w:p>
    <w:p w14:paraId="7F48BCAB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Digital output status.</w:t>
      </w:r>
    </w:p>
    <w:p w14:paraId="247AEC1A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Gas valve status.</w:t>
      </w:r>
    </w:p>
    <w:p w14:paraId="1AC05E37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Pilot valve status.</w:t>
      </w:r>
    </w:p>
    <w:p w14:paraId="60EB235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Fan speed modulation.</w:t>
      </w:r>
    </w:p>
    <w:p w14:paraId="37B8C09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Burner modulation.</w:t>
      </w:r>
    </w:p>
    <w:p w14:paraId="45C21D5A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All lockout codes.</w:t>
      </w:r>
    </w:p>
    <w:p w14:paraId="42ECE92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All error codes.</w:t>
      </w:r>
    </w:p>
    <w:p w14:paraId="15B84BE4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History of demand cycles.</w:t>
      </w:r>
    </w:p>
    <w:p w14:paraId="5A442672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History of pump cycles.</w:t>
      </w:r>
    </w:p>
    <w:p w14:paraId="0383BB3C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History of average, maximum, and minimum heater outlet temperature.</w:t>
      </w:r>
    </w:p>
    <w:p w14:paraId="6FB29BC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History of average, maximum, and minimum firing time.</w:t>
      </w:r>
    </w:p>
    <w:p w14:paraId="320EF6D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Cascade firing rates and heater states.</w:t>
      </w:r>
    </w:p>
    <w:p w14:paraId="0321408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Active set point.</w:t>
      </w:r>
    </w:p>
    <w:p w14:paraId="2DB6008B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Burner status.</w:t>
      </w:r>
    </w:p>
    <w:p w14:paraId="3A3FAB7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status.</w:t>
      </w:r>
    </w:p>
    <w:p w14:paraId="37A2C6D5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Burner run time.</w:t>
      </w:r>
    </w:p>
    <w:p w14:paraId="7AB2ACD9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Building automation systems shall be able to read and write:</w:t>
      </w:r>
    </w:p>
    <w:p w14:paraId="339DE802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DHW demand.</w:t>
      </w:r>
    </w:p>
    <w:p w14:paraId="4BDA733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DHW set point.</w:t>
      </w:r>
    </w:p>
    <w:p w14:paraId="1682BA55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P, I, and D parameters.</w:t>
      </w:r>
    </w:p>
    <w:p w14:paraId="30330EF2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lastRenderedPageBreak/>
        <w:t>Control diagnostics and service accessibility shall include the following digital inputs:</w:t>
      </w:r>
    </w:p>
    <w:p w14:paraId="31D11901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Flow switch.</w:t>
      </w:r>
    </w:p>
    <w:p w14:paraId="3DB912F4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Low water cutoff.</w:t>
      </w:r>
    </w:p>
    <w:p w14:paraId="00190172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Manual reset high limit.</w:t>
      </w:r>
    </w:p>
    <w:p w14:paraId="5A592DFB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Thermal cutout.</w:t>
      </w:r>
    </w:p>
    <w:p w14:paraId="2A45DF89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High gas pressure switch.</w:t>
      </w:r>
    </w:p>
    <w:p w14:paraId="559D5AB8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Low gas pressure switch.</w:t>
      </w:r>
    </w:p>
    <w:p w14:paraId="10AE176B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Additional high limit.</w:t>
      </w:r>
    </w:p>
    <w:p w14:paraId="01C51DCB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Condensate level.</w:t>
      </w:r>
    </w:p>
    <w:p w14:paraId="0214B7E3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Spare (for user-supplied item).</w:t>
      </w:r>
    </w:p>
    <w:p w14:paraId="6FDF2959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Control diagnostics and service accessibility shall include the following digital outputs:</w:t>
      </w:r>
    </w:p>
    <w:p w14:paraId="5F4240C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Run.</w:t>
      </w:r>
    </w:p>
    <w:p w14:paraId="0BBBD17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Alarm.</w:t>
      </w:r>
    </w:p>
    <w:p w14:paraId="3F5F541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Safety satisfied.</w:t>
      </w:r>
    </w:p>
    <w:p w14:paraId="4728CC7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DHW pump.</w:t>
      </w:r>
    </w:p>
    <w:p w14:paraId="0339E015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Auxiliary power output.</w:t>
      </w:r>
    </w:p>
    <w:p w14:paraId="5E564517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Auxiliary dry contact.</w:t>
      </w:r>
    </w:p>
    <w:p w14:paraId="2EA57DCB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Control diagnostics and service accessibility shall include the following analog inputs:</w:t>
      </w:r>
    </w:p>
    <w:p w14:paraId="1DD7979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Inlet water temperature.</w:t>
      </w:r>
    </w:p>
    <w:p w14:paraId="72DF09DD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Outlet water temperature.</w:t>
      </w:r>
    </w:p>
    <w:p w14:paraId="718A623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Flue gas temperature.</w:t>
      </w:r>
    </w:p>
    <w:p w14:paraId="64E6A66E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DHW temperature.</w:t>
      </w:r>
    </w:p>
    <w:p w14:paraId="7F8BAAB1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Flame signal.</w:t>
      </w:r>
    </w:p>
    <w:p w14:paraId="2C20354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DMS voltage/current.</w:t>
      </w:r>
    </w:p>
    <w:p w14:paraId="6AA78FEB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Control diagnostics and service accessibility shall include the following analog outputs:</w:t>
      </w:r>
    </w:p>
    <w:p w14:paraId="39492900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speed percent.</w:t>
      </w:r>
    </w:p>
    <w:p w14:paraId="46B6BDCA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Fan speed percent.</w:t>
      </w:r>
    </w:p>
    <w:p w14:paraId="6B9BD19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Mixing valve percent.</w:t>
      </w:r>
    </w:p>
    <w:p w14:paraId="53C45436" w14:textId="77777777" w:rsidR="006017DF" w:rsidRPr="001D3819" w:rsidRDefault="006017DF" w:rsidP="006017DF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Auxiliary percent.</w:t>
      </w:r>
    </w:p>
    <w:p w14:paraId="2DDF8B09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Control shall have a clock with battery backup.</w:t>
      </w:r>
    </w:p>
    <w:p w14:paraId="73E5B5ED" w14:textId="77777777" w:rsidR="006017DF" w:rsidRPr="001D3819" w:rsidRDefault="006017DF" w:rsidP="006017D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The control shall differentiate between a lockout, a hold, or an alert. If an issue occurs, the system will display a message icon on the control screen. The user shall be able to tap the icon to be presented with a more detailed explanation of the issue.</w:t>
      </w:r>
    </w:p>
    <w:p w14:paraId="3B2D1FBA" w14:textId="29902AF2" w:rsidR="005C4A61" w:rsidRPr="001D3819" w:rsidRDefault="005C4A61" w:rsidP="00020223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Water flow switch.</w:t>
      </w:r>
    </w:p>
    <w:p w14:paraId="772F1571" w14:textId="32FD5185" w:rsidR="0090054B" w:rsidRPr="001D3819" w:rsidRDefault="0090054B" w:rsidP="00020223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Pressure relief valve: </w:t>
      </w:r>
      <w:r w:rsidRPr="001D3819">
        <w:rPr>
          <w:rStyle w:val="IP"/>
          <w:rFonts w:ascii="Arial" w:hAnsi="Arial" w:cs="Arial"/>
          <w:color w:val="auto"/>
          <w:sz w:val="20"/>
        </w:rPr>
        <w:t>125 psig</w:t>
      </w:r>
      <w:r w:rsidRPr="001D3819">
        <w:rPr>
          <w:rStyle w:val="SI"/>
          <w:rFonts w:ascii="Arial" w:hAnsi="Arial" w:cs="Arial"/>
          <w:color w:val="auto"/>
          <w:sz w:val="20"/>
        </w:rPr>
        <w:t xml:space="preserve"> (861 kPa)</w:t>
      </w:r>
      <w:r w:rsidRPr="001D3819">
        <w:rPr>
          <w:rFonts w:ascii="Arial" w:hAnsi="Arial" w:cs="Arial"/>
          <w:sz w:val="20"/>
        </w:rPr>
        <w:t>.</w:t>
      </w:r>
    </w:p>
    <w:p w14:paraId="64568875" w14:textId="5A5A31EA" w:rsidR="0090054B" w:rsidRPr="001D3819" w:rsidRDefault="0090054B" w:rsidP="00020223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Pressure and Temperature Gage: Minimum </w:t>
      </w:r>
      <w:r w:rsidR="00482360" w:rsidRPr="001D3819">
        <w:rPr>
          <w:rFonts w:ascii="Arial" w:hAnsi="Arial" w:cs="Arial"/>
          <w:sz w:val="20"/>
        </w:rPr>
        <w:t>2</w:t>
      </w:r>
      <w:r w:rsidRPr="001D3819">
        <w:rPr>
          <w:rStyle w:val="IP"/>
          <w:rFonts w:ascii="Arial" w:hAnsi="Arial" w:cs="Arial"/>
          <w:color w:val="auto"/>
          <w:sz w:val="20"/>
        </w:rPr>
        <w:t>-1/2-inch-</w:t>
      </w:r>
      <w:r w:rsidRPr="001D3819">
        <w:rPr>
          <w:rStyle w:val="SI"/>
          <w:rFonts w:ascii="Arial" w:hAnsi="Arial" w:cs="Arial"/>
          <w:color w:val="auto"/>
          <w:sz w:val="20"/>
        </w:rPr>
        <w:t xml:space="preserve"> (</w:t>
      </w:r>
      <w:r w:rsidR="00482360" w:rsidRPr="001D3819">
        <w:rPr>
          <w:rStyle w:val="SI"/>
          <w:rFonts w:ascii="Arial" w:hAnsi="Arial" w:cs="Arial"/>
          <w:color w:val="auto"/>
          <w:sz w:val="20"/>
        </w:rPr>
        <w:t>64</w:t>
      </w:r>
      <w:r w:rsidRPr="001D3819">
        <w:rPr>
          <w:rStyle w:val="SI"/>
          <w:rFonts w:ascii="Arial" w:hAnsi="Arial" w:cs="Arial"/>
          <w:color w:val="auto"/>
          <w:sz w:val="20"/>
        </w:rPr>
        <w:t>-mm-)</w:t>
      </w:r>
      <w:r w:rsidRPr="001D3819">
        <w:rPr>
          <w:rFonts w:ascii="Arial" w:hAnsi="Arial" w:cs="Arial"/>
          <w:sz w:val="20"/>
        </w:rPr>
        <w:t xml:space="preserve"> diameter, combination water-pressure and -temperature gage, in compliance with ASME pressure vessel code.</w:t>
      </w:r>
    </w:p>
    <w:p w14:paraId="66BDECCF" w14:textId="54A01017" w:rsidR="0090054B" w:rsidRPr="001D3819" w:rsidRDefault="0090054B" w:rsidP="00020223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Manual reset high limit.</w:t>
      </w:r>
    </w:p>
    <w:p w14:paraId="1F32A827" w14:textId="2BD97F55" w:rsidR="0090054B" w:rsidRPr="001D3819" w:rsidRDefault="0090054B" w:rsidP="00020223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On/off toggle switch, lighted.</w:t>
      </w:r>
    </w:p>
    <w:p w14:paraId="51F6A9AF" w14:textId="25663ED9" w:rsidR="005C4A61" w:rsidRPr="001D3819" w:rsidRDefault="005C4A61" w:rsidP="00020223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Air filter.</w:t>
      </w:r>
    </w:p>
    <w:p w14:paraId="7569A9AB" w14:textId="77777777" w:rsidR="0090054B" w:rsidRPr="001D3819" w:rsidRDefault="0090054B" w:rsidP="006D3551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Options - Heater Mounted:</w:t>
      </w:r>
    </w:p>
    <w:p w14:paraId="719F0C97" w14:textId="571E750B" w:rsidR="0090054B" w:rsidRPr="001D3819" w:rsidRDefault="005C4A61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ASME CSD-1.</w:t>
      </w:r>
    </w:p>
    <w:p w14:paraId="7DB2E647" w14:textId="0E245826" w:rsidR="0090054B" w:rsidRPr="001D3819" w:rsidRDefault="005C4A61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Low water cutoff with manual reset and test.</w:t>
      </w:r>
    </w:p>
    <w:p w14:paraId="51D90868" w14:textId="40BD749C" w:rsidR="005C4A61" w:rsidRPr="001D3819" w:rsidRDefault="00364D3B" w:rsidP="005C4A61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pump</w:t>
      </w:r>
      <w:r w:rsidR="00205A21" w:rsidRPr="001D3819">
        <w:rPr>
          <w:rFonts w:ascii="Arial" w:hAnsi="Arial" w:cs="Arial"/>
          <w:sz w:val="20"/>
        </w:rPr>
        <w:t xml:space="preserve"> for normal water.</w:t>
      </w:r>
    </w:p>
    <w:p w14:paraId="17127BD7" w14:textId="111DD693" w:rsidR="00205A21" w:rsidRPr="001D3819" w:rsidRDefault="00205A21" w:rsidP="005C4A61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pump for hard water.</w:t>
      </w:r>
    </w:p>
    <w:p w14:paraId="5A20E97C" w14:textId="150DEA0F" w:rsidR="005C4A61" w:rsidRPr="001D3819" w:rsidRDefault="005C4A61" w:rsidP="005C4A61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Alternate relief valves.</w:t>
      </w:r>
    </w:p>
    <w:p w14:paraId="6B66F103" w14:textId="77777777" w:rsidR="0090054B" w:rsidRPr="001D3819" w:rsidRDefault="0090054B" w:rsidP="006D3551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Options - Field Installed:</w:t>
      </w:r>
    </w:p>
    <w:p w14:paraId="11A74ECF" w14:textId="3F8321C2" w:rsidR="0086757F" w:rsidRPr="001D3819" w:rsidRDefault="0086757F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Kit for outdoor placement</w:t>
      </w:r>
      <w:r w:rsidR="007659B6" w:rsidRPr="001D3819">
        <w:rPr>
          <w:rFonts w:ascii="Arial" w:hAnsi="Arial" w:cs="Arial"/>
          <w:sz w:val="20"/>
        </w:rPr>
        <w:t>.</w:t>
      </w:r>
    </w:p>
    <w:p w14:paraId="007F4527" w14:textId="3411EAE0" w:rsidR="007659B6" w:rsidRPr="001D3819" w:rsidRDefault="007659B6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housing for outdoor placement.</w:t>
      </w:r>
    </w:p>
    <w:p w14:paraId="33136ACC" w14:textId="4DCD47B5" w:rsidR="00C453DC" w:rsidRPr="001D3819" w:rsidRDefault="00C453DC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Alarm bell</w:t>
      </w:r>
      <w:r w:rsidR="007659B6" w:rsidRPr="001D3819">
        <w:rPr>
          <w:rFonts w:ascii="Arial" w:hAnsi="Arial" w:cs="Arial"/>
          <w:sz w:val="20"/>
        </w:rPr>
        <w:t xml:space="preserve"> with silence switch</w:t>
      </w:r>
      <w:r w:rsidRPr="001D3819">
        <w:rPr>
          <w:rFonts w:ascii="Arial" w:hAnsi="Arial" w:cs="Arial"/>
          <w:sz w:val="20"/>
        </w:rPr>
        <w:t>.</w:t>
      </w:r>
    </w:p>
    <w:p w14:paraId="268E6052" w14:textId="53A098F2" w:rsidR="007659B6" w:rsidRPr="001D3819" w:rsidRDefault="007659B6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CSD-1 field install kit.</w:t>
      </w:r>
    </w:p>
    <w:p w14:paraId="0D96F3FC" w14:textId="77777777" w:rsidR="00364D3B" w:rsidRPr="001D3819" w:rsidRDefault="00364D3B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lastRenderedPageBreak/>
        <w:t>Low water cutoff with manual reset and test button.</w:t>
      </w:r>
    </w:p>
    <w:p w14:paraId="731AB9E6" w14:textId="77777777" w:rsidR="00364D3B" w:rsidRPr="001D3819" w:rsidRDefault="00364D3B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High/low gas pressure switches.</w:t>
      </w:r>
    </w:p>
    <w:p w14:paraId="66C4289D" w14:textId="465FE875" w:rsidR="007659B6" w:rsidRPr="001D3819" w:rsidRDefault="007659B6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Additional auto-reset high limit.</w:t>
      </w:r>
    </w:p>
    <w:p w14:paraId="05FB2009" w14:textId="2494B45F" w:rsidR="000E2DA4" w:rsidRPr="001D3819" w:rsidRDefault="00364D3B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pump</w:t>
      </w:r>
      <w:r w:rsidR="000E2DA4" w:rsidRPr="001D3819">
        <w:rPr>
          <w:rFonts w:ascii="Arial" w:hAnsi="Arial" w:cs="Arial"/>
          <w:sz w:val="20"/>
        </w:rPr>
        <w:t xml:space="preserve"> for 5-12 gpg hardness</w:t>
      </w:r>
      <w:r w:rsidR="007659B6" w:rsidRPr="001D3819">
        <w:rPr>
          <w:rFonts w:ascii="Arial" w:hAnsi="Arial" w:cs="Arial"/>
          <w:sz w:val="20"/>
        </w:rPr>
        <w:t>.</w:t>
      </w:r>
    </w:p>
    <w:p w14:paraId="635AA4F6" w14:textId="0FD77B37" w:rsidR="00364D3B" w:rsidRPr="001D3819" w:rsidRDefault="000E2DA4" w:rsidP="007659B6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pump for 12-15 gpg hardness</w:t>
      </w:r>
      <w:r w:rsidR="00364D3B" w:rsidRPr="001D3819">
        <w:rPr>
          <w:rFonts w:ascii="Arial" w:hAnsi="Arial" w:cs="Arial"/>
          <w:sz w:val="20"/>
        </w:rPr>
        <w:t>.</w:t>
      </w:r>
    </w:p>
    <w:p w14:paraId="56DACD0E" w14:textId="7913FC2F" w:rsidR="007659B6" w:rsidRPr="001D3819" w:rsidRDefault="007659B6" w:rsidP="007659B6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Pump contactor.</w:t>
      </w:r>
    </w:p>
    <w:p w14:paraId="341238E9" w14:textId="77777777" w:rsidR="0090054B" w:rsidRPr="001D3819" w:rsidRDefault="0090054B" w:rsidP="00F67942">
      <w:pPr>
        <w:pStyle w:val="PR2"/>
        <w:rPr>
          <w:rFonts w:ascii="Arial" w:hAnsi="Arial" w:cs="Arial"/>
          <w:sz w:val="20"/>
        </w:rPr>
      </w:pPr>
      <w:bookmarkStart w:id="1" w:name="_Hlk50545204"/>
      <w:r w:rsidRPr="001D3819">
        <w:rPr>
          <w:rFonts w:ascii="Arial" w:hAnsi="Arial" w:cs="Arial"/>
          <w:sz w:val="20"/>
        </w:rPr>
        <w:t>BACnet gateway.</w:t>
      </w:r>
    </w:p>
    <w:p w14:paraId="3A1E05B5" w14:textId="77777777" w:rsidR="0090054B" w:rsidRPr="001D3819" w:rsidRDefault="0090054B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Lonworks gateway.</w:t>
      </w:r>
    </w:p>
    <w:bookmarkEnd w:id="1"/>
    <w:p w14:paraId="1611544E" w14:textId="26F219D1" w:rsidR="007659B6" w:rsidRPr="001D3819" w:rsidRDefault="007659B6" w:rsidP="007659B6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PVC concentric vent terminal.</w:t>
      </w:r>
    </w:p>
    <w:p w14:paraId="7F08BD8C" w14:textId="3733B7AE" w:rsidR="007659B6" w:rsidRPr="001D3819" w:rsidRDefault="007659B6" w:rsidP="007659B6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CPVC concentric vent terminal.</w:t>
      </w:r>
    </w:p>
    <w:p w14:paraId="31DBFE37" w14:textId="77777777" w:rsidR="007659B6" w:rsidRPr="001D3819" w:rsidRDefault="007659B6" w:rsidP="007659B6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Concentric flush-mount vent terminal.</w:t>
      </w:r>
    </w:p>
    <w:p w14:paraId="2CCDBA09" w14:textId="77777777" w:rsidR="0090054B" w:rsidRPr="001D3819" w:rsidRDefault="0090054B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Condensate neutralizer kit.</w:t>
      </w:r>
    </w:p>
    <w:p w14:paraId="6B66B778" w14:textId="77777777" w:rsidR="0090054B" w:rsidRPr="001D3819" w:rsidRDefault="0090054B" w:rsidP="006D3551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Support: Steel base or skids.</w:t>
      </w:r>
    </w:p>
    <w:p w14:paraId="5E996C61" w14:textId="77777777" w:rsidR="0090054B" w:rsidRPr="001D3819" w:rsidRDefault="0090054B" w:rsidP="006D3551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Capacity and Characteristics:</w:t>
      </w:r>
    </w:p>
    <w:p w14:paraId="3EDFB3C2" w14:textId="77777777" w:rsidR="003D62D9" w:rsidRPr="001D3819" w:rsidRDefault="003D62D9" w:rsidP="003D62D9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Recovery:</w:t>
      </w:r>
    </w:p>
    <w:p w14:paraId="5FCE6BDE" w14:textId="206B36C1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399:  4</w:t>
      </w:r>
      <w:r w:rsidR="00AA4B0A" w:rsidRPr="001D3819">
        <w:rPr>
          <w:rFonts w:ascii="Arial" w:hAnsi="Arial" w:cs="Arial"/>
          <w:sz w:val="20"/>
        </w:rPr>
        <w:t>6</w:t>
      </w:r>
      <w:r w:rsidR="00292C65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 xml:space="preserve"> gph (</w:t>
      </w:r>
      <w:r w:rsidR="00AA4B0A" w:rsidRPr="001D3819">
        <w:rPr>
          <w:rFonts w:ascii="Arial" w:hAnsi="Arial" w:cs="Arial"/>
          <w:sz w:val="20"/>
        </w:rPr>
        <w:t>0.48</w:t>
      </w:r>
      <w:r w:rsidRPr="001D3819">
        <w:rPr>
          <w:rFonts w:ascii="Arial" w:hAnsi="Arial" w:cs="Arial"/>
          <w:sz w:val="20"/>
        </w:rPr>
        <w:t xml:space="preserve"> L/s) at 100°F (56°C) temperature rise.</w:t>
      </w:r>
    </w:p>
    <w:p w14:paraId="0D0D0CB4" w14:textId="4909942B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 xml:space="preserve">500:  </w:t>
      </w:r>
      <w:r w:rsidR="00AA4B0A" w:rsidRPr="001D3819">
        <w:rPr>
          <w:rFonts w:ascii="Arial" w:hAnsi="Arial" w:cs="Arial"/>
          <w:sz w:val="20"/>
        </w:rPr>
        <w:t>5</w:t>
      </w:r>
      <w:r w:rsidR="00292C65" w:rsidRPr="001D3819">
        <w:rPr>
          <w:rFonts w:ascii="Arial" w:hAnsi="Arial" w:cs="Arial"/>
          <w:sz w:val="20"/>
        </w:rPr>
        <w:t>76</w:t>
      </w:r>
      <w:r w:rsidRPr="001D3819">
        <w:rPr>
          <w:rFonts w:ascii="Arial" w:hAnsi="Arial" w:cs="Arial"/>
          <w:sz w:val="20"/>
        </w:rPr>
        <w:t xml:space="preserve"> gph (</w:t>
      </w:r>
      <w:r w:rsidR="00AA4B0A" w:rsidRPr="001D3819">
        <w:rPr>
          <w:rFonts w:ascii="Arial" w:hAnsi="Arial" w:cs="Arial"/>
          <w:sz w:val="20"/>
        </w:rPr>
        <w:t>0.6</w:t>
      </w:r>
      <w:r w:rsidR="00292C65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 xml:space="preserve"> L/s) at 100°F (56°C) temperature rise.</w:t>
      </w:r>
    </w:p>
    <w:p w14:paraId="48ACFBD4" w14:textId="26F60D74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6</w:t>
      </w:r>
      <w:r w:rsidR="007C2B9E" w:rsidRPr="001D3819">
        <w:rPr>
          <w:rFonts w:ascii="Arial" w:hAnsi="Arial" w:cs="Arial"/>
          <w:sz w:val="20"/>
        </w:rPr>
        <w:t>5</w:t>
      </w:r>
      <w:r w:rsidRPr="001D3819">
        <w:rPr>
          <w:rFonts w:ascii="Arial" w:hAnsi="Arial" w:cs="Arial"/>
          <w:sz w:val="20"/>
        </w:rPr>
        <w:t xml:space="preserve">0:  </w:t>
      </w:r>
      <w:r w:rsidR="00292C65" w:rsidRPr="001D3819">
        <w:rPr>
          <w:rFonts w:ascii="Arial" w:hAnsi="Arial" w:cs="Arial"/>
          <w:sz w:val="20"/>
        </w:rPr>
        <w:t>749</w:t>
      </w:r>
      <w:r w:rsidRPr="001D3819">
        <w:rPr>
          <w:rFonts w:ascii="Arial" w:hAnsi="Arial" w:cs="Arial"/>
          <w:sz w:val="20"/>
        </w:rPr>
        <w:t xml:space="preserve"> gph (</w:t>
      </w:r>
      <w:r w:rsidR="00AA4B0A" w:rsidRPr="001D3819">
        <w:rPr>
          <w:rFonts w:ascii="Arial" w:hAnsi="Arial" w:cs="Arial"/>
          <w:sz w:val="20"/>
        </w:rPr>
        <w:t>0.7</w:t>
      </w:r>
      <w:r w:rsidR="00292C65" w:rsidRPr="001D3819">
        <w:rPr>
          <w:rFonts w:ascii="Arial" w:hAnsi="Arial" w:cs="Arial"/>
          <w:sz w:val="20"/>
        </w:rPr>
        <w:t>9</w:t>
      </w:r>
      <w:r w:rsidRPr="001D3819">
        <w:rPr>
          <w:rFonts w:ascii="Arial" w:hAnsi="Arial" w:cs="Arial"/>
          <w:sz w:val="20"/>
        </w:rPr>
        <w:t xml:space="preserve"> L/s) at 100°F (56°C) temperature rise.</w:t>
      </w:r>
    </w:p>
    <w:p w14:paraId="2F45D4D3" w14:textId="6151EE88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0800</w:t>
      </w:r>
      <w:r w:rsidRPr="001D3819">
        <w:rPr>
          <w:rFonts w:ascii="Arial" w:hAnsi="Arial" w:cs="Arial"/>
          <w:sz w:val="20"/>
        </w:rPr>
        <w:t xml:space="preserve">:  </w:t>
      </w:r>
      <w:r w:rsidR="00292C65" w:rsidRPr="001D3819">
        <w:rPr>
          <w:rFonts w:ascii="Arial" w:hAnsi="Arial" w:cs="Arial"/>
          <w:sz w:val="20"/>
        </w:rPr>
        <w:t>922</w:t>
      </w:r>
      <w:r w:rsidR="00AA4B0A" w:rsidRPr="001D3819">
        <w:rPr>
          <w:rFonts w:ascii="Arial" w:hAnsi="Arial" w:cs="Arial"/>
          <w:sz w:val="20"/>
        </w:rPr>
        <w:t xml:space="preserve"> gph (0.9</w:t>
      </w:r>
      <w:r w:rsidR="00292C65" w:rsidRPr="001D3819">
        <w:rPr>
          <w:rFonts w:ascii="Arial" w:hAnsi="Arial" w:cs="Arial"/>
          <w:sz w:val="20"/>
        </w:rPr>
        <w:t>7</w:t>
      </w:r>
      <w:r w:rsidR="00AA4B0A" w:rsidRPr="001D3819">
        <w:rPr>
          <w:rFonts w:ascii="Arial" w:hAnsi="Arial" w:cs="Arial"/>
          <w:sz w:val="20"/>
        </w:rPr>
        <w:t xml:space="preserve"> L/s) at 100°F (56°C) temperature rise.</w:t>
      </w:r>
    </w:p>
    <w:p w14:paraId="25027035" w14:textId="201B2766" w:rsidR="00652A9C" w:rsidRPr="001D3819" w:rsidRDefault="003D62D9" w:rsidP="00652A9C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0999</w:t>
      </w:r>
      <w:r w:rsidRPr="001D3819">
        <w:rPr>
          <w:rFonts w:ascii="Arial" w:hAnsi="Arial" w:cs="Arial"/>
          <w:sz w:val="20"/>
        </w:rPr>
        <w:t xml:space="preserve">:  </w:t>
      </w:r>
      <w:r w:rsidR="00292C65" w:rsidRPr="001D3819">
        <w:rPr>
          <w:rFonts w:ascii="Arial" w:hAnsi="Arial" w:cs="Arial"/>
          <w:sz w:val="20"/>
        </w:rPr>
        <w:t>1151</w:t>
      </w:r>
      <w:r w:rsidR="00652A9C" w:rsidRPr="001D3819">
        <w:rPr>
          <w:rFonts w:ascii="Arial" w:hAnsi="Arial" w:cs="Arial"/>
          <w:sz w:val="20"/>
        </w:rPr>
        <w:t xml:space="preserve"> gph (1.</w:t>
      </w:r>
      <w:r w:rsidR="00292C65" w:rsidRPr="001D3819">
        <w:rPr>
          <w:rFonts w:ascii="Arial" w:hAnsi="Arial" w:cs="Arial"/>
          <w:sz w:val="20"/>
        </w:rPr>
        <w:t>21</w:t>
      </w:r>
      <w:r w:rsidR="00652A9C" w:rsidRPr="001D3819">
        <w:rPr>
          <w:rFonts w:ascii="Arial" w:hAnsi="Arial" w:cs="Arial"/>
          <w:sz w:val="20"/>
        </w:rPr>
        <w:t xml:space="preserve"> L/s) at 100°F (56°C) temperature rise.</w:t>
      </w:r>
    </w:p>
    <w:p w14:paraId="47308D2F" w14:textId="0715B249" w:rsidR="007C2B9E" w:rsidRPr="001D3819" w:rsidRDefault="007C2B9E" w:rsidP="00652A9C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1500:</w:t>
      </w:r>
      <w:r w:rsidR="00292C65" w:rsidRPr="001D3819">
        <w:rPr>
          <w:rFonts w:ascii="Arial" w:hAnsi="Arial" w:cs="Arial"/>
          <w:sz w:val="20"/>
        </w:rPr>
        <w:t xml:space="preserve">  1728 gph (1.81 L/s) at 100°F (56°C) temperature rise.</w:t>
      </w:r>
    </w:p>
    <w:p w14:paraId="699754A7" w14:textId="77777777" w:rsidR="003D62D9" w:rsidRPr="001D3819" w:rsidRDefault="003D62D9" w:rsidP="003D62D9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Fuel Gas Input:</w:t>
      </w:r>
    </w:p>
    <w:p w14:paraId="2E36E100" w14:textId="3806517C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399:  3</w:t>
      </w:r>
      <w:r w:rsidR="00DA3CA8" w:rsidRPr="001D3819">
        <w:rPr>
          <w:rFonts w:ascii="Arial" w:hAnsi="Arial" w:cs="Arial"/>
          <w:sz w:val="20"/>
        </w:rPr>
        <w:t>99</w:t>
      </w:r>
      <w:r w:rsidRPr="001D3819">
        <w:rPr>
          <w:rFonts w:ascii="Arial" w:hAnsi="Arial" w:cs="Arial"/>
          <w:sz w:val="20"/>
        </w:rPr>
        <w:t xml:space="preserve"> Mbh (</w:t>
      </w:r>
      <w:r w:rsidR="00AA4B0A" w:rsidRPr="001D3819">
        <w:rPr>
          <w:rFonts w:ascii="Arial" w:hAnsi="Arial" w:cs="Arial"/>
          <w:sz w:val="20"/>
        </w:rPr>
        <w:t>11</w:t>
      </w:r>
      <w:r w:rsidR="00292C65" w:rsidRPr="001D3819">
        <w:rPr>
          <w:rFonts w:ascii="Arial" w:hAnsi="Arial" w:cs="Arial"/>
          <w:sz w:val="20"/>
        </w:rPr>
        <w:t>7</w:t>
      </w:r>
      <w:r w:rsidRPr="001D3819">
        <w:rPr>
          <w:rFonts w:ascii="Arial" w:hAnsi="Arial" w:cs="Arial"/>
          <w:sz w:val="20"/>
        </w:rPr>
        <w:t xml:space="preserve"> kW).</w:t>
      </w:r>
    </w:p>
    <w:p w14:paraId="0A627739" w14:textId="001FA8CA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500:  500 Mbh (</w:t>
      </w:r>
      <w:r w:rsidR="00AA4B0A" w:rsidRPr="001D3819">
        <w:rPr>
          <w:rFonts w:ascii="Arial" w:hAnsi="Arial" w:cs="Arial"/>
          <w:sz w:val="20"/>
        </w:rPr>
        <w:t>14</w:t>
      </w:r>
      <w:r w:rsidR="00292C65" w:rsidRPr="001D3819">
        <w:rPr>
          <w:rFonts w:ascii="Arial" w:hAnsi="Arial" w:cs="Arial"/>
          <w:sz w:val="20"/>
        </w:rPr>
        <w:t>7</w:t>
      </w:r>
      <w:r w:rsidRPr="001D3819">
        <w:rPr>
          <w:rFonts w:ascii="Arial" w:hAnsi="Arial" w:cs="Arial"/>
          <w:sz w:val="20"/>
        </w:rPr>
        <w:t xml:space="preserve"> kW).</w:t>
      </w:r>
    </w:p>
    <w:p w14:paraId="7E847E59" w14:textId="44B401E1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065</w:t>
      </w:r>
      <w:r w:rsidRPr="001D3819">
        <w:rPr>
          <w:rFonts w:ascii="Arial" w:hAnsi="Arial" w:cs="Arial"/>
          <w:sz w:val="20"/>
        </w:rPr>
        <w:t xml:space="preserve">0:  </w:t>
      </w:r>
      <w:r w:rsidR="00DA3CA8" w:rsidRPr="001D3819">
        <w:rPr>
          <w:rFonts w:ascii="Arial" w:hAnsi="Arial" w:cs="Arial"/>
          <w:sz w:val="20"/>
        </w:rPr>
        <w:t>6</w:t>
      </w:r>
      <w:r w:rsidR="00292C65" w:rsidRPr="001D3819">
        <w:rPr>
          <w:rFonts w:ascii="Arial" w:hAnsi="Arial" w:cs="Arial"/>
          <w:sz w:val="20"/>
        </w:rPr>
        <w:t>5</w:t>
      </w:r>
      <w:r w:rsidRPr="001D3819">
        <w:rPr>
          <w:rFonts w:ascii="Arial" w:hAnsi="Arial" w:cs="Arial"/>
          <w:sz w:val="20"/>
        </w:rPr>
        <w:t>0 Mbh (</w:t>
      </w:r>
      <w:r w:rsidR="00AA4B0A" w:rsidRPr="001D3819">
        <w:rPr>
          <w:rFonts w:ascii="Arial" w:hAnsi="Arial" w:cs="Arial"/>
          <w:sz w:val="20"/>
        </w:rPr>
        <w:t>1</w:t>
      </w:r>
      <w:r w:rsidR="00292C65" w:rsidRPr="001D3819">
        <w:rPr>
          <w:rFonts w:ascii="Arial" w:hAnsi="Arial" w:cs="Arial"/>
          <w:sz w:val="20"/>
        </w:rPr>
        <w:t>90</w:t>
      </w:r>
      <w:r w:rsidRPr="001D3819">
        <w:rPr>
          <w:rFonts w:ascii="Arial" w:hAnsi="Arial" w:cs="Arial"/>
          <w:sz w:val="20"/>
        </w:rPr>
        <w:t xml:space="preserve"> kW).</w:t>
      </w:r>
    </w:p>
    <w:p w14:paraId="3BF028D3" w14:textId="4F853FC2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0800</w:t>
      </w:r>
      <w:r w:rsidRPr="001D3819">
        <w:rPr>
          <w:rFonts w:ascii="Arial" w:hAnsi="Arial" w:cs="Arial"/>
          <w:sz w:val="20"/>
        </w:rPr>
        <w:t xml:space="preserve">:  </w:t>
      </w:r>
      <w:r w:rsidR="00292C65" w:rsidRPr="001D3819">
        <w:rPr>
          <w:rFonts w:ascii="Arial" w:hAnsi="Arial" w:cs="Arial"/>
          <w:sz w:val="20"/>
        </w:rPr>
        <w:t>800</w:t>
      </w:r>
      <w:r w:rsidR="00DA3CA8" w:rsidRPr="001D3819">
        <w:rPr>
          <w:rFonts w:ascii="Arial" w:hAnsi="Arial" w:cs="Arial"/>
          <w:sz w:val="20"/>
        </w:rPr>
        <w:t xml:space="preserve"> Mbh (</w:t>
      </w:r>
      <w:r w:rsidR="00AA4B0A" w:rsidRPr="001D3819">
        <w:rPr>
          <w:rFonts w:ascii="Arial" w:hAnsi="Arial" w:cs="Arial"/>
          <w:sz w:val="20"/>
        </w:rPr>
        <w:t>2</w:t>
      </w:r>
      <w:r w:rsidR="00292C65" w:rsidRPr="001D3819">
        <w:rPr>
          <w:rFonts w:ascii="Arial" w:hAnsi="Arial" w:cs="Arial"/>
          <w:sz w:val="20"/>
        </w:rPr>
        <w:t>34</w:t>
      </w:r>
      <w:r w:rsidR="00AA4B0A" w:rsidRPr="001D3819">
        <w:rPr>
          <w:rFonts w:ascii="Arial" w:hAnsi="Arial" w:cs="Arial"/>
          <w:sz w:val="20"/>
        </w:rPr>
        <w:t xml:space="preserve"> kW).</w:t>
      </w:r>
    </w:p>
    <w:p w14:paraId="075AF050" w14:textId="73A065E1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0999</w:t>
      </w:r>
      <w:r w:rsidRPr="001D3819">
        <w:rPr>
          <w:rFonts w:ascii="Arial" w:hAnsi="Arial" w:cs="Arial"/>
          <w:sz w:val="20"/>
        </w:rPr>
        <w:t xml:space="preserve">:  </w:t>
      </w:r>
      <w:r w:rsidR="00292C65" w:rsidRPr="001D3819">
        <w:rPr>
          <w:rFonts w:ascii="Arial" w:hAnsi="Arial" w:cs="Arial"/>
          <w:sz w:val="20"/>
        </w:rPr>
        <w:t>999</w:t>
      </w:r>
      <w:r w:rsidR="00DA3CA8" w:rsidRPr="001D3819">
        <w:rPr>
          <w:rFonts w:ascii="Arial" w:hAnsi="Arial" w:cs="Arial"/>
          <w:sz w:val="20"/>
        </w:rPr>
        <w:t xml:space="preserve"> Mbh (</w:t>
      </w:r>
      <w:r w:rsidR="00652A9C" w:rsidRPr="001D3819">
        <w:rPr>
          <w:rFonts w:ascii="Arial" w:hAnsi="Arial" w:cs="Arial"/>
          <w:sz w:val="20"/>
        </w:rPr>
        <w:t>2</w:t>
      </w:r>
      <w:r w:rsidR="00292C65" w:rsidRPr="001D3819">
        <w:rPr>
          <w:rFonts w:ascii="Arial" w:hAnsi="Arial" w:cs="Arial"/>
          <w:sz w:val="20"/>
        </w:rPr>
        <w:t>93</w:t>
      </w:r>
      <w:r w:rsidR="00652A9C" w:rsidRPr="001D3819">
        <w:rPr>
          <w:rFonts w:ascii="Arial" w:hAnsi="Arial" w:cs="Arial"/>
          <w:sz w:val="20"/>
        </w:rPr>
        <w:t xml:space="preserve"> kW).</w:t>
      </w:r>
    </w:p>
    <w:p w14:paraId="439864CD" w14:textId="31A3DB37" w:rsidR="007C2B9E" w:rsidRPr="001D3819" w:rsidRDefault="007C2B9E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1500:</w:t>
      </w:r>
      <w:r w:rsidR="00292C65" w:rsidRPr="001D3819">
        <w:rPr>
          <w:rFonts w:ascii="Arial" w:hAnsi="Arial" w:cs="Arial"/>
          <w:sz w:val="20"/>
        </w:rPr>
        <w:t xml:space="preserve">  1500 Mbh (440 kW).</w:t>
      </w:r>
    </w:p>
    <w:p w14:paraId="46C1CF61" w14:textId="3F7E4982" w:rsidR="0090054B" w:rsidRPr="001D3819" w:rsidRDefault="0090054B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Inlet </w:t>
      </w:r>
      <w:r w:rsidR="00292C65" w:rsidRPr="001D3819">
        <w:rPr>
          <w:rFonts w:ascii="Arial" w:hAnsi="Arial" w:cs="Arial"/>
          <w:sz w:val="20"/>
        </w:rPr>
        <w:t xml:space="preserve">Natural </w:t>
      </w:r>
      <w:r w:rsidR="00F82141" w:rsidRPr="001D3819">
        <w:rPr>
          <w:rFonts w:ascii="Arial" w:hAnsi="Arial" w:cs="Arial"/>
          <w:sz w:val="20"/>
        </w:rPr>
        <w:t xml:space="preserve">Gas </w:t>
      </w:r>
      <w:r w:rsidRPr="001D3819">
        <w:rPr>
          <w:rFonts w:ascii="Arial" w:hAnsi="Arial" w:cs="Arial"/>
          <w:sz w:val="20"/>
        </w:rPr>
        <w:t xml:space="preserve">Pressure: </w:t>
      </w:r>
      <w:r w:rsidR="00292C65" w:rsidRPr="001D3819">
        <w:rPr>
          <w:rFonts w:ascii="Arial" w:hAnsi="Arial" w:cs="Arial"/>
          <w:sz w:val="20"/>
        </w:rPr>
        <w:t>3.5</w:t>
      </w:r>
      <w:r w:rsidRPr="001D3819">
        <w:rPr>
          <w:rFonts w:ascii="Arial" w:hAnsi="Arial" w:cs="Arial"/>
          <w:sz w:val="20"/>
        </w:rPr>
        <w:t>- to 1</w:t>
      </w:r>
      <w:r w:rsidR="00292C65" w:rsidRPr="001D3819">
        <w:rPr>
          <w:rFonts w:ascii="Arial" w:hAnsi="Arial" w:cs="Arial"/>
          <w:sz w:val="20"/>
        </w:rPr>
        <w:t>0.5</w:t>
      </w:r>
      <w:r w:rsidRPr="001D3819">
        <w:rPr>
          <w:rFonts w:ascii="Arial" w:hAnsi="Arial" w:cs="Arial"/>
          <w:sz w:val="20"/>
        </w:rPr>
        <w:t>-in. wg (995 to 3235 Pa).</w:t>
      </w:r>
    </w:p>
    <w:p w14:paraId="143D9D6C" w14:textId="77777777" w:rsidR="003D62D9" w:rsidRPr="001D3819" w:rsidRDefault="003D62D9" w:rsidP="003D62D9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AHRI Certified Thermal Efficiency:</w:t>
      </w:r>
    </w:p>
    <w:p w14:paraId="24105331" w14:textId="1A20BA56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399:  9</w:t>
      </w:r>
      <w:r w:rsidR="001D3819" w:rsidRPr="001D3819">
        <w:rPr>
          <w:rFonts w:ascii="Arial" w:hAnsi="Arial" w:cs="Arial"/>
          <w:sz w:val="20"/>
        </w:rPr>
        <w:t>8</w:t>
      </w:r>
      <w:r w:rsidRPr="001D3819">
        <w:rPr>
          <w:rFonts w:ascii="Arial" w:hAnsi="Arial" w:cs="Arial"/>
          <w:sz w:val="20"/>
        </w:rPr>
        <w:t xml:space="preserve"> percent. </w:t>
      </w:r>
    </w:p>
    <w:p w14:paraId="2154325B" w14:textId="345CB9C4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500:  9</w:t>
      </w:r>
      <w:r w:rsidR="001D3819" w:rsidRPr="001D3819">
        <w:rPr>
          <w:rFonts w:ascii="Arial" w:hAnsi="Arial" w:cs="Arial"/>
          <w:sz w:val="20"/>
        </w:rPr>
        <w:t>8</w:t>
      </w:r>
      <w:r w:rsidRPr="001D3819">
        <w:rPr>
          <w:rFonts w:ascii="Arial" w:hAnsi="Arial" w:cs="Arial"/>
          <w:sz w:val="20"/>
        </w:rPr>
        <w:t xml:space="preserve"> percent. </w:t>
      </w:r>
    </w:p>
    <w:p w14:paraId="361C7F56" w14:textId="5B64EDF0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</w:t>
      </w:r>
      <w:r w:rsidRPr="001D3819">
        <w:rPr>
          <w:rFonts w:ascii="Arial" w:hAnsi="Arial" w:cs="Arial"/>
          <w:sz w:val="20"/>
        </w:rPr>
        <w:t>6</w:t>
      </w:r>
      <w:r w:rsidR="007C2B9E" w:rsidRPr="001D3819">
        <w:rPr>
          <w:rFonts w:ascii="Arial" w:hAnsi="Arial" w:cs="Arial"/>
          <w:sz w:val="20"/>
        </w:rPr>
        <w:t>5</w:t>
      </w:r>
      <w:r w:rsidRPr="001D3819">
        <w:rPr>
          <w:rFonts w:ascii="Arial" w:hAnsi="Arial" w:cs="Arial"/>
          <w:sz w:val="20"/>
        </w:rPr>
        <w:t>0:  9</w:t>
      </w:r>
      <w:r w:rsidR="00AA4B0A" w:rsidRPr="001D3819">
        <w:rPr>
          <w:rFonts w:ascii="Arial" w:hAnsi="Arial" w:cs="Arial"/>
          <w:sz w:val="20"/>
        </w:rPr>
        <w:t>7</w:t>
      </w:r>
      <w:r w:rsidRPr="001D3819">
        <w:rPr>
          <w:rFonts w:ascii="Arial" w:hAnsi="Arial" w:cs="Arial"/>
          <w:sz w:val="20"/>
        </w:rPr>
        <w:t xml:space="preserve"> percent. </w:t>
      </w:r>
    </w:p>
    <w:p w14:paraId="7E4DDB82" w14:textId="3355FCFC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0800</w:t>
      </w:r>
      <w:r w:rsidRPr="001D3819">
        <w:rPr>
          <w:rFonts w:ascii="Arial" w:hAnsi="Arial" w:cs="Arial"/>
          <w:sz w:val="20"/>
        </w:rPr>
        <w:t xml:space="preserve">:  </w:t>
      </w:r>
      <w:r w:rsidR="001D3819" w:rsidRPr="001D3819">
        <w:rPr>
          <w:rFonts w:ascii="Arial" w:hAnsi="Arial" w:cs="Arial"/>
          <w:sz w:val="20"/>
        </w:rPr>
        <w:t>97</w:t>
      </w:r>
      <w:r w:rsidR="00AA4B0A" w:rsidRPr="001D3819">
        <w:rPr>
          <w:rFonts w:ascii="Arial" w:hAnsi="Arial" w:cs="Arial"/>
          <w:sz w:val="20"/>
        </w:rPr>
        <w:t xml:space="preserve"> percent.</w:t>
      </w:r>
    </w:p>
    <w:p w14:paraId="0BEAFF31" w14:textId="4E588141" w:rsidR="003D62D9" w:rsidRPr="001D3819" w:rsidRDefault="003D62D9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7C2B9E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7C2B9E" w:rsidRPr="001D3819">
        <w:rPr>
          <w:rFonts w:ascii="Arial" w:hAnsi="Arial" w:cs="Arial"/>
          <w:sz w:val="20"/>
        </w:rPr>
        <w:t>0999</w:t>
      </w:r>
      <w:r w:rsidRPr="001D3819">
        <w:rPr>
          <w:rFonts w:ascii="Arial" w:hAnsi="Arial" w:cs="Arial"/>
          <w:sz w:val="20"/>
        </w:rPr>
        <w:t xml:space="preserve">:  </w:t>
      </w:r>
      <w:r w:rsidR="00652A9C" w:rsidRPr="001D3819">
        <w:rPr>
          <w:rFonts w:ascii="Arial" w:hAnsi="Arial" w:cs="Arial"/>
          <w:sz w:val="20"/>
        </w:rPr>
        <w:t>9</w:t>
      </w:r>
      <w:r w:rsidR="001D3819" w:rsidRPr="001D3819">
        <w:rPr>
          <w:rFonts w:ascii="Arial" w:hAnsi="Arial" w:cs="Arial"/>
          <w:sz w:val="20"/>
        </w:rPr>
        <w:t>7</w:t>
      </w:r>
      <w:r w:rsidR="00652A9C" w:rsidRPr="001D3819">
        <w:rPr>
          <w:rFonts w:ascii="Arial" w:hAnsi="Arial" w:cs="Arial"/>
          <w:sz w:val="20"/>
        </w:rPr>
        <w:t xml:space="preserve"> percent.</w:t>
      </w:r>
    </w:p>
    <w:p w14:paraId="4166EEF0" w14:textId="57213758" w:rsidR="007C2B9E" w:rsidRPr="001D3819" w:rsidRDefault="007C2B9E" w:rsidP="003D62D9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1500</w:t>
      </w:r>
      <w:r w:rsidR="001D3819" w:rsidRPr="001D3819">
        <w:rPr>
          <w:rFonts w:ascii="Arial" w:hAnsi="Arial" w:cs="Arial"/>
          <w:sz w:val="20"/>
        </w:rPr>
        <w:t>:  99 percent.</w:t>
      </w:r>
    </w:p>
    <w:p w14:paraId="514CC31B" w14:textId="77777777" w:rsidR="0090054B" w:rsidRPr="001D3819" w:rsidRDefault="00F82141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Available Voltages</w:t>
      </w:r>
      <w:r w:rsidR="0090054B" w:rsidRPr="001D3819">
        <w:rPr>
          <w:rFonts w:ascii="Arial" w:hAnsi="Arial" w:cs="Arial"/>
          <w:sz w:val="20"/>
        </w:rPr>
        <w:t>:</w:t>
      </w:r>
      <w:r w:rsidR="00364D3B" w:rsidRPr="001D3819">
        <w:rPr>
          <w:rFonts w:ascii="Arial" w:hAnsi="Arial" w:cs="Arial"/>
          <w:sz w:val="20"/>
        </w:rPr>
        <w:t xml:space="preserve">  </w:t>
      </w:r>
      <w:r w:rsidRPr="001D3819">
        <w:rPr>
          <w:rFonts w:ascii="Arial" w:hAnsi="Arial" w:cs="Arial"/>
          <w:sz w:val="20"/>
        </w:rPr>
        <w:t>120-V ac, single phase, 60 Hz.</w:t>
      </w:r>
    </w:p>
    <w:p w14:paraId="08E5C784" w14:textId="77777777" w:rsidR="00F67942" w:rsidRPr="001D3819" w:rsidRDefault="00F67942" w:rsidP="00601009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Heater Intake and Exhaust Vent Piping:</w:t>
      </w:r>
    </w:p>
    <w:p w14:paraId="7223CB39" w14:textId="77777777" w:rsidR="00F67942" w:rsidRPr="001D3819" w:rsidRDefault="00F67942" w:rsidP="00F67942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Install flue-venting kit and combustion-air intake:</w:t>
      </w:r>
    </w:p>
    <w:p w14:paraId="6238335B" w14:textId="01396C25" w:rsidR="00F67942" w:rsidRPr="001D3819" w:rsidRDefault="00F67942" w:rsidP="0071634F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Intake air may be taken from the room, or ducted to the </w:t>
      </w:r>
      <w:r w:rsidR="00E10464" w:rsidRPr="001D3819">
        <w:rPr>
          <w:rFonts w:ascii="Arial" w:hAnsi="Arial" w:cs="Arial"/>
          <w:sz w:val="20"/>
        </w:rPr>
        <w:t>heater</w:t>
      </w:r>
      <w:r w:rsidRPr="001D3819">
        <w:rPr>
          <w:rFonts w:ascii="Arial" w:hAnsi="Arial" w:cs="Arial"/>
          <w:sz w:val="20"/>
        </w:rPr>
        <w:t>.  Air pipe material may be PVC, CPVC, galvanized steel</w:t>
      </w:r>
      <w:r w:rsidR="00B725A6" w:rsidRPr="001D3819">
        <w:rPr>
          <w:rFonts w:ascii="Arial" w:hAnsi="Arial" w:cs="Arial"/>
          <w:sz w:val="20"/>
        </w:rPr>
        <w:t>, stainless steel, or polypropylene</w:t>
      </w:r>
      <w:r w:rsidRPr="001D3819">
        <w:rPr>
          <w:rFonts w:ascii="Arial" w:hAnsi="Arial" w:cs="Arial"/>
          <w:sz w:val="20"/>
        </w:rPr>
        <w:t>.</w:t>
      </w:r>
      <w:r w:rsidR="00DA3CA8" w:rsidRPr="001D3819">
        <w:rPr>
          <w:rFonts w:ascii="Arial" w:hAnsi="Arial" w:cs="Arial"/>
          <w:sz w:val="20"/>
        </w:rPr>
        <w:t xml:space="preserve">  </w:t>
      </w:r>
      <w:r w:rsidR="006D52FF" w:rsidRPr="001D3819">
        <w:rPr>
          <w:rFonts w:ascii="Arial" w:hAnsi="Arial" w:cs="Arial"/>
          <w:sz w:val="20"/>
        </w:rPr>
        <w:t>Air p</w:t>
      </w:r>
      <w:r w:rsidR="00DA3CA8" w:rsidRPr="001D3819">
        <w:rPr>
          <w:rFonts w:ascii="Arial" w:hAnsi="Arial" w:cs="Arial"/>
          <w:sz w:val="20"/>
        </w:rPr>
        <w:t>ipe diameter</w:t>
      </w:r>
      <w:r w:rsidR="00652A9C" w:rsidRPr="001D3819">
        <w:rPr>
          <w:rFonts w:ascii="Arial" w:hAnsi="Arial" w:cs="Arial"/>
          <w:sz w:val="20"/>
        </w:rPr>
        <w:t xml:space="preserve"> and length may be</w:t>
      </w:r>
      <w:r w:rsidR="00DA3CA8" w:rsidRPr="001D3819">
        <w:rPr>
          <w:rFonts w:ascii="Arial" w:hAnsi="Arial" w:cs="Arial"/>
          <w:sz w:val="20"/>
        </w:rPr>
        <w:t>:</w:t>
      </w:r>
    </w:p>
    <w:p w14:paraId="0DE23BE7" w14:textId="6680DD8D" w:rsidR="00DA3CA8" w:rsidRPr="001D3819" w:rsidRDefault="00DA3CA8" w:rsidP="00AA4B0A">
      <w:pPr>
        <w:pStyle w:val="PR4"/>
        <w:rPr>
          <w:rFonts w:ascii="Arial" w:hAnsi="Arial" w:cs="Arial"/>
          <w:sz w:val="20"/>
        </w:rPr>
      </w:pPr>
      <w:bookmarkStart w:id="2" w:name="_Hlk132878027"/>
      <w:r w:rsidRPr="001D3819">
        <w:rPr>
          <w:rFonts w:ascii="Arial" w:hAnsi="Arial" w:cs="Arial"/>
          <w:sz w:val="20"/>
        </w:rPr>
        <w:t>NT</w:t>
      </w:r>
      <w:r w:rsidR="000B01DA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0B01DA" w:rsidRPr="001D3819">
        <w:rPr>
          <w:rFonts w:ascii="Arial" w:hAnsi="Arial" w:cs="Arial"/>
          <w:sz w:val="20"/>
        </w:rPr>
        <w:t>0399</w:t>
      </w:r>
      <w:r w:rsidRPr="001D3819">
        <w:rPr>
          <w:rFonts w:ascii="Arial" w:hAnsi="Arial" w:cs="Arial"/>
          <w:sz w:val="20"/>
        </w:rPr>
        <w:t xml:space="preserve">:  </w:t>
      </w:r>
      <w:r w:rsidR="00AA4B0A" w:rsidRPr="001D3819">
        <w:rPr>
          <w:rFonts w:ascii="Arial" w:hAnsi="Arial" w:cs="Arial"/>
          <w:sz w:val="20"/>
        </w:rPr>
        <w:t>Up to 1</w:t>
      </w:r>
      <w:r w:rsidR="00B725A6" w:rsidRPr="001D3819">
        <w:rPr>
          <w:rFonts w:ascii="Arial" w:hAnsi="Arial" w:cs="Arial"/>
          <w:sz w:val="20"/>
        </w:rPr>
        <w:t>5</w:t>
      </w:r>
      <w:r w:rsidR="00AA4B0A" w:rsidRPr="001D3819">
        <w:rPr>
          <w:rFonts w:ascii="Arial" w:hAnsi="Arial" w:cs="Arial"/>
          <w:sz w:val="20"/>
        </w:rPr>
        <w:t>0 equivalent feet of 4 inch diameter pipe</w:t>
      </w:r>
      <w:r w:rsidRPr="001D3819">
        <w:rPr>
          <w:rFonts w:ascii="Arial" w:hAnsi="Arial" w:cs="Arial"/>
          <w:sz w:val="20"/>
        </w:rPr>
        <w:t>.</w:t>
      </w:r>
    </w:p>
    <w:p w14:paraId="3B20CB42" w14:textId="461AF98C" w:rsidR="00AA4B0A" w:rsidRPr="001D3819" w:rsidRDefault="00DA3CA8" w:rsidP="00AA4B0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0B01DA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0B01DA" w:rsidRPr="001D3819">
        <w:rPr>
          <w:rFonts w:ascii="Arial" w:hAnsi="Arial" w:cs="Arial"/>
          <w:sz w:val="20"/>
        </w:rPr>
        <w:t>0500</w:t>
      </w:r>
      <w:r w:rsidRPr="001D3819">
        <w:rPr>
          <w:rFonts w:ascii="Arial" w:hAnsi="Arial" w:cs="Arial"/>
          <w:sz w:val="20"/>
        </w:rPr>
        <w:t xml:space="preserve">:  </w:t>
      </w:r>
      <w:r w:rsidR="00AA4B0A" w:rsidRPr="001D3819">
        <w:rPr>
          <w:rFonts w:ascii="Arial" w:hAnsi="Arial" w:cs="Arial"/>
          <w:sz w:val="20"/>
        </w:rPr>
        <w:t>Up to 1</w:t>
      </w:r>
      <w:r w:rsidR="00B725A6" w:rsidRPr="001D3819">
        <w:rPr>
          <w:rFonts w:ascii="Arial" w:hAnsi="Arial" w:cs="Arial"/>
          <w:sz w:val="20"/>
        </w:rPr>
        <w:t>5</w:t>
      </w:r>
      <w:r w:rsidR="00AA4B0A" w:rsidRPr="001D3819">
        <w:rPr>
          <w:rFonts w:ascii="Arial" w:hAnsi="Arial" w:cs="Arial"/>
          <w:sz w:val="20"/>
        </w:rPr>
        <w:t>0 equivalent feet of 4 inch diameter pipe.</w:t>
      </w:r>
    </w:p>
    <w:p w14:paraId="7422819C" w14:textId="03B22378" w:rsidR="00DA3CA8" w:rsidRPr="001D3819" w:rsidRDefault="00DA3CA8" w:rsidP="00DA3CA8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0B01DA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0B01DA" w:rsidRPr="001D3819">
        <w:rPr>
          <w:rFonts w:ascii="Arial" w:hAnsi="Arial" w:cs="Arial"/>
          <w:sz w:val="20"/>
        </w:rPr>
        <w:t>0650</w:t>
      </w:r>
      <w:r w:rsidRPr="001D3819">
        <w:rPr>
          <w:rFonts w:ascii="Arial" w:hAnsi="Arial" w:cs="Arial"/>
          <w:sz w:val="20"/>
        </w:rPr>
        <w:t xml:space="preserve">:  </w:t>
      </w:r>
      <w:r w:rsidR="00AA4B0A" w:rsidRPr="001D3819">
        <w:rPr>
          <w:rFonts w:ascii="Arial" w:hAnsi="Arial" w:cs="Arial"/>
          <w:sz w:val="20"/>
        </w:rPr>
        <w:t>Up to 1</w:t>
      </w:r>
      <w:r w:rsidR="00B725A6" w:rsidRPr="001D3819">
        <w:rPr>
          <w:rFonts w:ascii="Arial" w:hAnsi="Arial" w:cs="Arial"/>
          <w:sz w:val="20"/>
        </w:rPr>
        <w:t>5</w:t>
      </w:r>
      <w:r w:rsidR="00AA4B0A" w:rsidRPr="001D3819">
        <w:rPr>
          <w:rFonts w:ascii="Arial" w:hAnsi="Arial" w:cs="Arial"/>
          <w:sz w:val="20"/>
        </w:rPr>
        <w:t xml:space="preserve">0 equivalent feet of </w:t>
      </w:r>
      <w:r w:rsidR="00A0403A" w:rsidRPr="001D3819">
        <w:rPr>
          <w:rFonts w:ascii="Arial" w:hAnsi="Arial" w:cs="Arial"/>
          <w:sz w:val="20"/>
        </w:rPr>
        <w:t>6</w:t>
      </w:r>
      <w:r w:rsidR="00AA4B0A" w:rsidRPr="001D3819">
        <w:rPr>
          <w:rFonts w:ascii="Arial" w:hAnsi="Arial" w:cs="Arial"/>
          <w:sz w:val="20"/>
        </w:rPr>
        <w:t xml:space="preserve"> inch diameter pipe.</w:t>
      </w:r>
    </w:p>
    <w:p w14:paraId="6AD32752" w14:textId="25C8B7D8" w:rsidR="00DA3CA8" w:rsidRPr="001D3819" w:rsidRDefault="00DA3CA8" w:rsidP="00DA3CA8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0B01DA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0B01DA" w:rsidRPr="001D3819">
        <w:rPr>
          <w:rFonts w:ascii="Arial" w:hAnsi="Arial" w:cs="Arial"/>
          <w:sz w:val="20"/>
        </w:rPr>
        <w:t>0800</w:t>
      </w:r>
      <w:r w:rsidRPr="001D3819">
        <w:rPr>
          <w:rFonts w:ascii="Arial" w:hAnsi="Arial" w:cs="Arial"/>
          <w:sz w:val="20"/>
        </w:rPr>
        <w:t xml:space="preserve">:  </w:t>
      </w:r>
      <w:r w:rsidR="00AA4B0A" w:rsidRPr="001D3819">
        <w:rPr>
          <w:rFonts w:ascii="Arial" w:hAnsi="Arial" w:cs="Arial"/>
          <w:sz w:val="20"/>
        </w:rPr>
        <w:t>Up to 1</w:t>
      </w:r>
      <w:r w:rsidR="00B725A6" w:rsidRPr="001D3819">
        <w:rPr>
          <w:rFonts w:ascii="Arial" w:hAnsi="Arial" w:cs="Arial"/>
          <w:sz w:val="20"/>
        </w:rPr>
        <w:t>5</w:t>
      </w:r>
      <w:r w:rsidR="00AA4B0A" w:rsidRPr="001D3819">
        <w:rPr>
          <w:rFonts w:ascii="Arial" w:hAnsi="Arial" w:cs="Arial"/>
          <w:sz w:val="20"/>
        </w:rPr>
        <w:t>0 equivalent feet of 6 inch diameter pipe.</w:t>
      </w:r>
    </w:p>
    <w:p w14:paraId="41985320" w14:textId="69F5107A" w:rsidR="00DA3CA8" w:rsidRPr="001D3819" w:rsidRDefault="00DA3CA8" w:rsidP="00DA3CA8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0B01DA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0B01DA" w:rsidRPr="001D3819">
        <w:rPr>
          <w:rFonts w:ascii="Arial" w:hAnsi="Arial" w:cs="Arial"/>
          <w:sz w:val="20"/>
        </w:rPr>
        <w:t>0999</w:t>
      </w:r>
      <w:r w:rsidRPr="001D3819">
        <w:rPr>
          <w:rFonts w:ascii="Arial" w:hAnsi="Arial" w:cs="Arial"/>
          <w:sz w:val="20"/>
        </w:rPr>
        <w:t xml:space="preserve">:  </w:t>
      </w:r>
      <w:r w:rsidR="00AA4B0A" w:rsidRPr="001D3819">
        <w:rPr>
          <w:rFonts w:ascii="Arial" w:hAnsi="Arial" w:cs="Arial"/>
          <w:sz w:val="20"/>
        </w:rPr>
        <w:t>Up to 1</w:t>
      </w:r>
      <w:r w:rsidR="00B725A6" w:rsidRPr="001D3819">
        <w:rPr>
          <w:rFonts w:ascii="Arial" w:hAnsi="Arial" w:cs="Arial"/>
          <w:sz w:val="20"/>
        </w:rPr>
        <w:t>5</w:t>
      </w:r>
      <w:r w:rsidR="00AA4B0A" w:rsidRPr="001D3819">
        <w:rPr>
          <w:rFonts w:ascii="Arial" w:hAnsi="Arial" w:cs="Arial"/>
          <w:sz w:val="20"/>
        </w:rPr>
        <w:t>0 equivalent feet of 6 inch diameter pipe.</w:t>
      </w:r>
    </w:p>
    <w:p w14:paraId="0BB9C07B" w14:textId="78E4074E" w:rsidR="00DA3CA8" w:rsidRPr="001D3819" w:rsidRDefault="00DA3CA8" w:rsidP="00DA3CA8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</w:t>
      </w:r>
      <w:r w:rsidR="000B01DA" w:rsidRPr="001D3819">
        <w:rPr>
          <w:rFonts w:ascii="Arial" w:hAnsi="Arial" w:cs="Arial"/>
          <w:sz w:val="20"/>
        </w:rPr>
        <w:t>2</w:t>
      </w:r>
      <w:r w:rsidRPr="001D3819">
        <w:rPr>
          <w:rFonts w:ascii="Arial" w:hAnsi="Arial" w:cs="Arial"/>
          <w:sz w:val="20"/>
        </w:rPr>
        <w:t xml:space="preserve">V </w:t>
      </w:r>
      <w:r w:rsidR="000B01DA" w:rsidRPr="001D3819">
        <w:rPr>
          <w:rFonts w:ascii="Arial" w:hAnsi="Arial" w:cs="Arial"/>
          <w:sz w:val="20"/>
        </w:rPr>
        <w:t>1500</w:t>
      </w:r>
      <w:r w:rsidRPr="001D3819">
        <w:rPr>
          <w:rFonts w:ascii="Arial" w:hAnsi="Arial" w:cs="Arial"/>
          <w:sz w:val="20"/>
        </w:rPr>
        <w:t xml:space="preserve">:  </w:t>
      </w:r>
      <w:r w:rsidR="00652A9C" w:rsidRPr="001D3819">
        <w:rPr>
          <w:rFonts w:ascii="Arial" w:hAnsi="Arial" w:cs="Arial"/>
          <w:sz w:val="20"/>
        </w:rPr>
        <w:t>Up to 1</w:t>
      </w:r>
      <w:r w:rsidR="00B725A6" w:rsidRPr="001D3819">
        <w:rPr>
          <w:rFonts w:ascii="Arial" w:hAnsi="Arial" w:cs="Arial"/>
          <w:sz w:val="20"/>
        </w:rPr>
        <w:t>5</w:t>
      </w:r>
      <w:r w:rsidR="00652A9C" w:rsidRPr="001D3819">
        <w:rPr>
          <w:rFonts w:ascii="Arial" w:hAnsi="Arial" w:cs="Arial"/>
          <w:sz w:val="20"/>
        </w:rPr>
        <w:t xml:space="preserve">0 equivalent feet of </w:t>
      </w:r>
      <w:r w:rsidR="00A0403A" w:rsidRPr="001D3819">
        <w:rPr>
          <w:rFonts w:ascii="Arial" w:hAnsi="Arial" w:cs="Arial"/>
          <w:sz w:val="20"/>
        </w:rPr>
        <w:t>8</w:t>
      </w:r>
      <w:r w:rsidR="00652A9C" w:rsidRPr="001D3819">
        <w:rPr>
          <w:rFonts w:ascii="Arial" w:hAnsi="Arial" w:cs="Arial"/>
          <w:sz w:val="20"/>
        </w:rPr>
        <w:t xml:space="preserve"> inch diameter pipe</w:t>
      </w:r>
      <w:r w:rsidR="006D52FF" w:rsidRPr="001D3819">
        <w:rPr>
          <w:rFonts w:ascii="Arial" w:hAnsi="Arial" w:cs="Arial"/>
          <w:sz w:val="20"/>
        </w:rPr>
        <w:t>.</w:t>
      </w:r>
    </w:p>
    <w:bookmarkEnd w:id="2"/>
    <w:p w14:paraId="7019D798" w14:textId="044C3091" w:rsidR="00F67942" w:rsidRPr="001D3819" w:rsidRDefault="00F67942" w:rsidP="00F67942">
      <w:pPr>
        <w:pStyle w:val="PR3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Exhaust vent </w:t>
      </w:r>
      <w:r w:rsidR="0071634F" w:rsidRPr="001D3819">
        <w:rPr>
          <w:rFonts w:ascii="Arial" w:hAnsi="Arial" w:cs="Arial"/>
          <w:sz w:val="20"/>
        </w:rPr>
        <w:t>is</w:t>
      </w:r>
      <w:r w:rsidRPr="001D3819">
        <w:rPr>
          <w:rFonts w:ascii="Arial" w:hAnsi="Arial" w:cs="Arial"/>
          <w:sz w:val="20"/>
        </w:rPr>
        <w:t xml:space="preserve"> </w:t>
      </w:r>
      <w:r w:rsidR="00A0403A" w:rsidRPr="001D3819">
        <w:rPr>
          <w:rFonts w:ascii="Arial" w:hAnsi="Arial" w:cs="Arial"/>
          <w:sz w:val="20"/>
        </w:rPr>
        <w:t xml:space="preserve">Category II or </w:t>
      </w:r>
      <w:r w:rsidRPr="001D3819">
        <w:rPr>
          <w:rFonts w:ascii="Arial" w:hAnsi="Arial" w:cs="Arial"/>
          <w:sz w:val="20"/>
        </w:rPr>
        <w:t xml:space="preserve">Category IV.  Vent pipe material in the U.S. must be stainless steel UL 1738, </w:t>
      </w:r>
      <w:r w:rsidR="00B725A6" w:rsidRPr="001D3819">
        <w:rPr>
          <w:rFonts w:ascii="Arial" w:hAnsi="Arial" w:cs="Arial"/>
          <w:sz w:val="20"/>
        </w:rPr>
        <w:t xml:space="preserve">PVC sch 40 UL1738 / ULC S636 / ANSI/ASTM D1785 / ANSI/ASTM D2665, </w:t>
      </w:r>
      <w:r w:rsidRPr="001D3819">
        <w:rPr>
          <w:rFonts w:ascii="Arial" w:hAnsi="Arial" w:cs="Arial"/>
          <w:sz w:val="20"/>
        </w:rPr>
        <w:t xml:space="preserve">CPVC sch 40 </w:t>
      </w:r>
      <w:r w:rsidR="00B725A6" w:rsidRPr="001D3819">
        <w:rPr>
          <w:rFonts w:ascii="Arial" w:hAnsi="Arial" w:cs="Arial"/>
          <w:sz w:val="20"/>
        </w:rPr>
        <w:t xml:space="preserve">UL1738 / ULC S636 / </w:t>
      </w:r>
      <w:r w:rsidRPr="001D3819">
        <w:rPr>
          <w:rFonts w:ascii="Arial" w:hAnsi="Arial" w:cs="Arial"/>
          <w:sz w:val="20"/>
        </w:rPr>
        <w:t xml:space="preserve">ANSI/ASTM F441, or polypropylene </w:t>
      </w:r>
      <w:r w:rsidR="00B725A6" w:rsidRPr="001D3819">
        <w:rPr>
          <w:rFonts w:ascii="Arial" w:hAnsi="Arial" w:cs="Arial"/>
          <w:sz w:val="20"/>
        </w:rPr>
        <w:t xml:space="preserve">UL1738 / </w:t>
      </w:r>
      <w:r w:rsidRPr="001D3819">
        <w:rPr>
          <w:rFonts w:ascii="Arial" w:hAnsi="Arial" w:cs="Arial"/>
          <w:sz w:val="20"/>
        </w:rPr>
        <w:t xml:space="preserve">ULC S636.  Vent pipe material in Canada must be ULC </w:t>
      </w:r>
      <w:r w:rsidRPr="001D3819">
        <w:rPr>
          <w:rFonts w:ascii="Arial" w:hAnsi="Arial" w:cs="Arial"/>
          <w:sz w:val="20"/>
        </w:rPr>
        <w:lastRenderedPageBreak/>
        <w:t>S636 certified.</w:t>
      </w:r>
      <w:r w:rsidR="00DA3CA8" w:rsidRPr="001D3819">
        <w:rPr>
          <w:rFonts w:ascii="Arial" w:hAnsi="Arial" w:cs="Arial"/>
          <w:sz w:val="20"/>
        </w:rPr>
        <w:t xml:space="preserve">  </w:t>
      </w:r>
      <w:r w:rsidR="00A0403A" w:rsidRPr="001D3819">
        <w:rPr>
          <w:rFonts w:ascii="Arial" w:hAnsi="Arial" w:cs="Arial"/>
          <w:sz w:val="20"/>
        </w:rPr>
        <w:t>Category II v</w:t>
      </w:r>
      <w:r w:rsidR="00DA3CA8" w:rsidRPr="001D3819">
        <w:rPr>
          <w:rFonts w:ascii="Arial" w:hAnsi="Arial" w:cs="Arial"/>
          <w:sz w:val="20"/>
        </w:rPr>
        <w:t xml:space="preserve">ent pipe </w:t>
      </w:r>
      <w:r w:rsidR="00A0403A" w:rsidRPr="001D3819">
        <w:rPr>
          <w:rFonts w:ascii="Arial" w:hAnsi="Arial" w:cs="Arial"/>
          <w:sz w:val="20"/>
        </w:rPr>
        <w:t xml:space="preserve">is typically 12” diameter pipe, but must be sized per the job.  Category IV vent pipe </w:t>
      </w:r>
      <w:r w:rsidR="00DA3CA8" w:rsidRPr="001D3819">
        <w:rPr>
          <w:rFonts w:ascii="Arial" w:hAnsi="Arial" w:cs="Arial"/>
          <w:sz w:val="20"/>
        </w:rPr>
        <w:t>diameter</w:t>
      </w:r>
      <w:r w:rsidR="006D52FF" w:rsidRPr="001D3819">
        <w:rPr>
          <w:rFonts w:ascii="Arial" w:hAnsi="Arial" w:cs="Arial"/>
          <w:sz w:val="20"/>
        </w:rPr>
        <w:t xml:space="preserve"> and length</w:t>
      </w:r>
      <w:r w:rsidR="00DA3CA8" w:rsidRPr="001D3819">
        <w:rPr>
          <w:rFonts w:ascii="Arial" w:hAnsi="Arial" w:cs="Arial"/>
          <w:sz w:val="20"/>
        </w:rPr>
        <w:t xml:space="preserve"> may be:</w:t>
      </w:r>
    </w:p>
    <w:p w14:paraId="3635335C" w14:textId="77777777" w:rsidR="00A0403A" w:rsidRPr="001D3819" w:rsidRDefault="00A0403A" w:rsidP="00A0403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0399:  Up to 150 equivalent feet of 4 inch diameter pipe.</w:t>
      </w:r>
    </w:p>
    <w:p w14:paraId="32002FCF" w14:textId="77777777" w:rsidR="00A0403A" w:rsidRPr="001D3819" w:rsidRDefault="00A0403A" w:rsidP="00A0403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0500:  Up to 150 equivalent feet of 4 inch diameter pipe.</w:t>
      </w:r>
    </w:p>
    <w:p w14:paraId="4C36D471" w14:textId="77777777" w:rsidR="00A0403A" w:rsidRPr="001D3819" w:rsidRDefault="00A0403A" w:rsidP="00A0403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0650:  Up to 150 equivalent feet of 6 inch diameter pipe.</w:t>
      </w:r>
    </w:p>
    <w:p w14:paraId="6E80CE63" w14:textId="77777777" w:rsidR="00A0403A" w:rsidRPr="001D3819" w:rsidRDefault="00A0403A" w:rsidP="00A0403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0800:  Up to 150 equivalent feet of 6 inch diameter pipe.</w:t>
      </w:r>
    </w:p>
    <w:p w14:paraId="5E7A95E9" w14:textId="77777777" w:rsidR="00A0403A" w:rsidRPr="001D3819" w:rsidRDefault="00A0403A" w:rsidP="00A0403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0999:  Up to 150 equivalent feet of 6 inch diameter pipe.</w:t>
      </w:r>
    </w:p>
    <w:p w14:paraId="1FD605DB" w14:textId="77777777" w:rsidR="00A0403A" w:rsidRPr="001D3819" w:rsidRDefault="00A0403A" w:rsidP="00A0403A">
      <w:pPr>
        <w:pStyle w:val="PR4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NT2V 1500:  Up to 150 equivalent feet of 8 inch diameter pipe.</w:t>
      </w:r>
    </w:p>
    <w:p w14:paraId="39D3927A" w14:textId="77777777" w:rsidR="00F67942" w:rsidRPr="001D3819" w:rsidRDefault="00F67942" w:rsidP="00F67942">
      <w:pPr>
        <w:pStyle w:val="PR2"/>
        <w:tabs>
          <w:tab w:val="left" w:pos="1296"/>
        </w:tabs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Comply with all </w:t>
      </w:r>
      <w:r w:rsidR="00E10464" w:rsidRPr="001D3819">
        <w:rPr>
          <w:rFonts w:ascii="Arial" w:hAnsi="Arial" w:cs="Arial"/>
          <w:sz w:val="20"/>
        </w:rPr>
        <w:t>heater</w:t>
      </w:r>
      <w:r w:rsidRPr="001D3819">
        <w:rPr>
          <w:rFonts w:ascii="Arial" w:hAnsi="Arial" w:cs="Arial"/>
          <w:sz w:val="20"/>
        </w:rPr>
        <w:t xml:space="preserve"> manufacturer’s installation instructions.</w:t>
      </w:r>
    </w:p>
    <w:p w14:paraId="04A728DE" w14:textId="77777777" w:rsidR="006970FB" w:rsidRPr="001D3819" w:rsidRDefault="006970FB" w:rsidP="006970F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SOURCE QUALITY CONTROL</w:t>
      </w:r>
    </w:p>
    <w:p w14:paraId="1BD77842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Factory Tests: Test and inspect assembled domestic-water heaters specified to be ASME-code construction, in accordance with ASME Boiler and Pressure Vessel Code.</w:t>
      </w:r>
    </w:p>
    <w:p w14:paraId="342D4AE1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Hydrostatically test commercial domestic-water heaters to minimum of one and one-half times pressure rating before shipment.</w:t>
      </w:r>
    </w:p>
    <w:p w14:paraId="489E577B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7D8ED6EE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Assembled heater must be factory tested for safety and functionality; heater filled with water, fired throughout firing range, with all burner safety components proven. Results recorded for future reference.</w:t>
      </w:r>
    </w:p>
    <w:p w14:paraId="6BD87313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Prepare test and inspection reports.</w:t>
      </w:r>
    </w:p>
    <w:p w14:paraId="69C3A19A" w14:textId="77777777" w:rsidR="006970FB" w:rsidRPr="001D3819" w:rsidRDefault="006970FB" w:rsidP="006970FB">
      <w:pPr>
        <w:pStyle w:val="P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EXECUTION</w:t>
      </w:r>
    </w:p>
    <w:p w14:paraId="111B7AF9" w14:textId="77777777" w:rsidR="006970FB" w:rsidRPr="001D3819" w:rsidRDefault="006970FB" w:rsidP="006970F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DOMESTIC-WATER HEATER INSTALLATION</w:t>
      </w:r>
    </w:p>
    <w:p w14:paraId="664956C1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Commercial, Domestic-Water Heater Mounting: Install commercial domestic-water heaters on concrete base. Comply with requirements for concrete base specified in Section 033000 "Cast-in-Place Concrete."</w:t>
      </w:r>
    </w:p>
    <w:p w14:paraId="26922213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Install domestic-water heaters level and plumb, in accordance with layout drawings, original design, and referenced standards. Maintain manufacturer's recommended clearances. Arrange units so controls and devices needing service are accessible.</w:t>
      </w:r>
    </w:p>
    <w:p w14:paraId="4F320553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Install gas-fired, domestic-water heaters in accordance with NFPA 54.</w:t>
      </w:r>
    </w:p>
    <w:p w14:paraId="4D031380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Assemble and install any additional or optional heater trim.</w:t>
      </w:r>
    </w:p>
    <w:p w14:paraId="0A0FE0E2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Fill domestic-water heaters with water.</w:t>
      </w:r>
    </w:p>
    <w:p w14:paraId="1E32E73D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Charge domestic-water expansion tanks with air to required system pressure.</w:t>
      </w:r>
    </w:p>
    <w:p w14:paraId="21DDDE49" w14:textId="77777777" w:rsidR="006970FB" w:rsidRPr="001D3819" w:rsidRDefault="006970FB" w:rsidP="006970F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PIPING CONNECTIONS</w:t>
      </w:r>
    </w:p>
    <w:p w14:paraId="57A5692A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7FC05781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lastRenderedPageBreak/>
        <w:t>Comply with requirements for gas piping specified in Section 231123 "Facility Natural-Gas Piping."</w:t>
      </w:r>
    </w:p>
    <w:p w14:paraId="10E9FB9C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Drawings indicate general arrangement of piping, fittings, and specialties.</w:t>
      </w:r>
    </w:p>
    <w:p w14:paraId="7B663A01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1BCC2A42" w14:textId="77777777" w:rsidR="006970FB" w:rsidRPr="001D3819" w:rsidRDefault="006970FB" w:rsidP="006970F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IDENTIFICATION</w:t>
      </w:r>
    </w:p>
    <w:p w14:paraId="027DDD0E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3196029B" w14:textId="77777777" w:rsidR="006970FB" w:rsidRPr="001D3819" w:rsidRDefault="006970FB" w:rsidP="006970F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FIELD QUALITY CONTROL</w:t>
      </w:r>
    </w:p>
    <w:p w14:paraId="62EEC7B4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Testing Agency: Engage a qualified testing agency to perform tests and inspections.</w:t>
      </w:r>
    </w:p>
    <w:p w14:paraId="7D703B99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Manufacturer's Field Service: Engage a factory-authorized service representative to test and inspect components, assemblies, and equipment installations, including connections.</w:t>
      </w:r>
    </w:p>
    <w:p w14:paraId="55AB5C69" w14:textId="299384F4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Perform tests and inspections in accordance with manufacturer’s written </w:t>
      </w:r>
      <w:r w:rsidR="00BD304F" w:rsidRPr="001D3819">
        <w:rPr>
          <w:rFonts w:ascii="Arial" w:hAnsi="Arial" w:cs="Arial"/>
          <w:sz w:val="20"/>
        </w:rPr>
        <w:t>instructions.</w:t>
      </w:r>
    </w:p>
    <w:p w14:paraId="2A04FD7D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Tests and Inspections:</w:t>
      </w:r>
    </w:p>
    <w:p w14:paraId="1C7D79FB" w14:textId="77777777" w:rsidR="006970FB" w:rsidRPr="001D3819" w:rsidRDefault="006970FB" w:rsidP="006970FB">
      <w:pPr>
        <w:pStyle w:val="PR2"/>
        <w:spacing w:before="240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14:paraId="14BD564C" w14:textId="77777777" w:rsidR="006970FB" w:rsidRPr="001D3819" w:rsidRDefault="006970FB" w:rsidP="006970FB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Operational Test: After electrical circuitry has been energized, start units to confirm proper operation.</w:t>
      </w:r>
    </w:p>
    <w:p w14:paraId="3EA4595B" w14:textId="77777777" w:rsidR="006970FB" w:rsidRPr="001D3819" w:rsidRDefault="006970FB" w:rsidP="006970FB">
      <w:pPr>
        <w:pStyle w:val="PR2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Test and adjust controls and safeties. Replace damaged and malfunctioning controls and equipment.</w:t>
      </w:r>
    </w:p>
    <w:p w14:paraId="4204D74B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4EC42CEA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Prepare test and inspection reports.</w:t>
      </w:r>
    </w:p>
    <w:p w14:paraId="56FBF096" w14:textId="77777777" w:rsidR="006970FB" w:rsidRPr="001D3819" w:rsidRDefault="006970FB" w:rsidP="006970FB">
      <w:pPr>
        <w:pStyle w:val="ART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>DEMONSTRATION</w:t>
      </w:r>
    </w:p>
    <w:p w14:paraId="1A4993B2" w14:textId="77777777" w:rsidR="006970FB" w:rsidRPr="001D3819" w:rsidRDefault="006970FB" w:rsidP="006970FB">
      <w:pPr>
        <w:pStyle w:val="PR1"/>
        <w:rPr>
          <w:rFonts w:ascii="Arial" w:hAnsi="Arial" w:cs="Arial"/>
          <w:sz w:val="20"/>
        </w:rPr>
      </w:pPr>
      <w:r w:rsidRPr="001D3819">
        <w:rPr>
          <w:rFonts w:ascii="Arial" w:hAnsi="Arial" w:cs="Arial"/>
          <w:sz w:val="20"/>
        </w:rPr>
        <w:t xml:space="preserve"> </w:t>
      </w:r>
      <w:r w:rsidR="00871B83" w:rsidRPr="001D3819">
        <w:rPr>
          <w:rFonts w:ascii="Arial" w:hAnsi="Arial" w:cs="Arial"/>
          <w:sz w:val="20"/>
        </w:rPr>
        <w:t>Train o</w:t>
      </w:r>
      <w:r w:rsidRPr="001D3819">
        <w:rPr>
          <w:rFonts w:ascii="Arial" w:hAnsi="Arial" w:cs="Arial"/>
          <w:sz w:val="20"/>
        </w:rPr>
        <w:t>wner's maintenance personnel to adjust, operate, and maintain</w:t>
      </w:r>
      <w:r w:rsidR="00871B83" w:rsidRPr="001D3819">
        <w:rPr>
          <w:rFonts w:ascii="Arial" w:hAnsi="Arial" w:cs="Arial"/>
          <w:sz w:val="20"/>
        </w:rPr>
        <w:t xml:space="preserve"> the </w:t>
      </w:r>
      <w:r w:rsidRPr="001D3819">
        <w:rPr>
          <w:rFonts w:ascii="Arial" w:hAnsi="Arial" w:cs="Arial"/>
          <w:sz w:val="20"/>
        </w:rPr>
        <w:t>domestic-water heaters.</w:t>
      </w:r>
    </w:p>
    <w:p w14:paraId="13B3C80B" w14:textId="77777777" w:rsidR="00F02078" w:rsidRPr="001D3819" w:rsidRDefault="006970FB" w:rsidP="006970FB">
      <w:pPr>
        <w:pStyle w:val="EOS"/>
        <w:rPr>
          <w:rFonts w:ascii="Arial" w:hAnsi="Arial" w:cs="Arial"/>
          <w:b/>
          <w:sz w:val="20"/>
        </w:rPr>
      </w:pPr>
      <w:r w:rsidRPr="001D3819">
        <w:rPr>
          <w:rFonts w:ascii="Arial" w:hAnsi="Arial" w:cs="Arial"/>
          <w:b/>
          <w:sz w:val="20"/>
        </w:rPr>
        <w:t>END OF SECTION 223400</w:t>
      </w:r>
    </w:p>
    <w:sectPr w:rsidR="00F02078" w:rsidRPr="001D3819" w:rsidSect="00E7384C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2DF8" w14:textId="77777777" w:rsidR="00AB64C6" w:rsidRDefault="00AB64C6">
      <w:r>
        <w:separator/>
      </w:r>
    </w:p>
  </w:endnote>
  <w:endnote w:type="continuationSeparator" w:id="0">
    <w:p w14:paraId="56CCE215" w14:textId="77777777" w:rsidR="00AB64C6" w:rsidRDefault="00AB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4174" w14:textId="1F102D0D" w:rsidR="00E7384C" w:rsidRPr="00507FF9" w:rsidRDefault="00E7384C" w:rsidP="00E7384C">
    <w:pPr>
      <w:pStyle w:val="Footer"/>
      <w:tabs>
        <w:tab w:val="clear" w:pos="4680"/>
      </w:tabs>
      <w:rPr>
        <w:rFonts w:ascii="Arial" w:hAnsi="Arial" w:cs="Arial"/>
        <w:color w:val="4472C4" w:themeColor="accent1"/>
        <w:sz w:val="20"/>
      </w:rPr>
    </w:pPr>
    <w:r w:rsidRPr="00507FF9">
      <w:rPr>
        <w:rFonts w:ascii="Arial" w:hAnsi="Arial" w:cs="Arial"/>
        <w:color w:val="4472C4" w:themeColor="accent1"/>
        <w:sz w:val="20"/>
      </w:rPr>
      <w:t xml:space="preserve">Laars </w:t>
    </w:r>
    <w:r w:rsidR="001343D1">
      <w:rPr>
        <w:rFonts w:ascii="Arial" w:hAnsi="Arial" w:cs="Arial"/>
        <w:color w:val="4472C4" w:themeColor="accent1"/>
        <w:sz w:val="20"/>
      </w:rPr>
      <w:t>NeoTherm</w:t>
    </w:r>
    <w:r w:rsidRPr="00507FF9">
      <w:rPr>
        <w:rFonts w:ascii="Arial" w:hAnsi="Arial" w:cs="Arial"/>
        <w:color w:val="4472C4" w:themeColor="accent1"/>
        <w:sz w:val="20"/>
      </w:rPr>
      <w:t xml:space="preserve"> </w:t>
    </w:r>
    <w:r w:rsidR="003F3FAE">
      <w:rPr>
        <w:rFonts w:ascii="Arial" w:hAnsi="Arial" w:cs="Arial"/>
        <w:color w:val="4472C4" w:themeColor="accent1"/>
        <w:sz w:val="20"/>
      </w:rPr>
      <w:t>XTR</w:t>
    </w:r>
    <w:r w:rsidR="001343D1">
      <w:rPr>
        <w:rFonts w:ascii="Arial" w:hAnsi="Arial" w:cs="Arial"/>
        <w:color w:val="4472C4" w:themeColor="accent1"/>
        <w:sz w:val="20"/>
      </w:rPr>
      <w:t xml:space="preserve"> </w:t>
    </w:r>
    <w:r w:rsidRPr="00507FF9">
      <w:rPr>
        <w:rFonts w:ascii="Arial" w:hAnsi="Arial" w:cs="Arial"/>
        <w:color w:val="4472C4" w:themeColor="accent1"/>
        <w:sz w:val="20"/>
      </w:rPr>
      <w:t xml:space="preserve">Model </w:t>
    </w:r>
    <w:r w:rsidR="001343D1">
      <w:rPr>
        <w:rFonts w:ascii="Arial" w:hAnsi="Arial" w:cs="Arial"/>
        <w:color w:val="4472C4" w:themeColor="accent1"/>
        <w:sz w:val="20"/>
      </w:rPr>
      <w:t>NT</w:t>
    </w:r>
    <w:r w:rsidR="003F3FAE">
      <w:rPr>
        <w:rFonts w:ascii="Arial" w:hAnsi="Arial" w:cs="Arial"/>
        <w:color w:val="4472C4" w:themeColor="accent1"/>
        <w:sz w:val="20"/>
      </w:rPr>
      <w:t>2</w:t>
    </w:r>
    <w:r w:rsidR="0080699F">
      <w:rPr>
        <w:rFonts w:ascii="Arial" w:hAnsi="Arial" w:cs="Arial"/>
        <w:color w:val="4472C4" w:themeColor="accent1"/>
        <w:sz w:val="20"/>
      </w:rPr>
      <w:t>V</w:t>
    </w:r>
    <w:r w:rsidR="003F3FAE">
      <w:rPr>
        <w:rFonts w:ascii="Arial" w:hAnsi="Arial" w:cs="Arial"/>
        <w:color w:val="4472C4" w:themeColor="accent1"/>
        <w:sz w:val="20"/>
      </w:rPr>
      <w:t>0399-1500</w:t>
    </w:r>
    <w:r>
      <w:rPr>
        <w:rFonts w:ascii="Arial" w:hAnsi="Arial" w:cs="Arial"/>
        <w:color w:val="4472C4" w:themeColor="accent1"/>
        <w:sz w:val="20"/>
      </w:rPr>
      <w:t xml:space="preserve"> – Document 5094-</w:t>
    </w:r>
    <w:r w:rsidR="003F3FAE">
      <w:rPr>
        <w:rFonts w:ascii="Arial" w:hAnsi="Arial" w:cs="Arial"/>
        <w:color w:val="4472C4" w:themeColor="accent1"/>
        <w:sz w:val="20"/>
      </w:rPr>
      <w:t>32</w:t>
    </w:r>
    <w:r w:rsidRPr="00507FF9">
      <w:rPr>
        <w:rFonts w:ascii="Arial" w:hAnsi="Arial" w:cs="Arial"/>
        <w:color w:val="4472C4" w:themeColor="accent1"/>
        <w:sz w:val="20"/>
      </w:rPr>
      <w:tab/>
      <w:t xml:space="preserve">Page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PAGE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</w:t>
    </w:r>
    <w:r w:rsidRPr="00507FF9">
      <w:rPr>
        <w:rFonts w:ascii="Arial" w:hAnsi="Arial" w:cs="Arial"/>
        <w:color w:val="4472C4" w:themeColor="accent1"/>
        <w:sz w:val="20"/>
      </w:rPr>
      <w:fldChar w:fldCharType="end"/>
    </w:r>
    <w:r w:rsidRPr="00507FF9">
      <w:rPr>
        <w:rFonts w:ascii="Arial" w:hAnsi="Arial" w:cs="Arial"/>
        <w:color w:val="4472C4" w:themeColor="accent1"/>
        <w:sz w:val="20"/>
      </w:rPr>
      <w:t xml:space="preserve"> of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NUMPAGES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10</w:t>
    </w:r>
    <w:r w:rsidRPr="00507FF9">
      <w:rPr>
        <w:rFonts w:ascii="Arial" w:hAnsi="Arial" w:cs="Arial"/>
        <w:color w:val="4472C4" w:themeColor="accent1"/>
        <w:sz w:val="20"/>
      </w:rPr>
      <w:fldChar w:fldCharType="end"/>
    </w:r>
  </w:p>
  <w:p w14:paraId="608FC3A0" w14:textId="77777777" w:rsidR="00E7384C" w:rsidRDefault="00E7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0032" w14:textId="77777777" w:rsidR="00AB64C6" w:rsidRDefault="00AB64C6">
      <w:r>
        <w:separator/>
      </w:r>
    </w:p>
  </w:footnote>
  <w:footnote w:type="continuationSeparator" w:id="0">
    <w:p w14:paraId="268401D0" w14:textId="77777777" w:rsidR="00AB64C6" w:rsidRDefault="00AB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F3E9" w14:textId="61AEB7DD" w:rsidR="00E7384C" w:rsidRPr="00507FF9" w:rsidRDefault="00E7384C" w:rsidP="00E7384C">
    <w:pPr>
      <w:pStyle w:val="Header"/>
      <w:rPr>
        <w:rFonts w:ascii="Arial" w:hAnsi="Arial" w:cs="Arial"/>
        <w:color w:val="4472C4" w:themeColor="accent1"/>
        <w:sz w:val="20"/>
      </w:rPr>
    </w:pPr>
    <w:r w:rsidRPr="00507FF9">
      <w:rPr>
        <w:rFonts w:ascii="Arial" w:eastAsiaTheme="majorEastAsia" w:hAnsi="Arial" w:cs="Arial"/>
        <w:color w:val="4472C4" w:themeColor="accent1"/>
        <w:sz w:val="20"/>
      </w:rPr>
      <w:t>MASTERSPEC Full Length</w:t>
    </w:r>
    <w:r w:rsidRPr="00507FF9">
      <w:rPr>
        <w:rFonts w:ascii="Arial" w:eastAsiaTheme="majorEastAsia" w:hAnsi="Arial" w:cs="Arial"/>
        <w:color w:val="4472C4" w:themeColor="accent1"/>
        <w:sz w:val="20"/>
      </w:rPr>
      <w:ptab w:relativeTo="margin" w:alignment="right" w:leader="none"/>
    </w:r>
    <w:sdt>
      <w:sdtPr>
        <w:rPr>
          <w:rFonts w:ascii="Arial" w:eastAsiaTheme="majorEastAsia" w:hAnsi="Arial" w:cs="Arial"/>
          <w:color w:val="4472C4" w:themeColor="accent1"/>
          <w:sz w:val="20"/>
        </w:rPr>
        <w:alias w:val="Date"/>
        <w:id w:val="78404859"/>
        <w:placeholder>
          <w:docPart w:val="FA6E40A871FB47B38AB3127A1F57C81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3-01-0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3F3FAE">
          <w:rPr>
            <w:rFonts w:ascii="Arial" w:eastAsiaTheme="majorEastAsia" w:hAnsi="Arial" w:cs="Arial"/>
            <w:color w:val="4472C4" w:themeColor="accent1"/>
            <w:sz w:val="20"/>
          </w:rPr>
          <w:t>January 2, 2023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120194770">
    <w:abstractNumId w:val="0"/>
  </w:num>
  <w:num w:numId="2" w16cid:durableId="193917199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472813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03325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124033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395145">
    <w:abstractNumId w:val="0"/>
  </w:num>
  <w:num w:numId="7" w16cid:durableId="1682975798">
    <w:abstractNumId w:val="0"/>
  </w:num>
  <w:num w:numId="8" w16cid:durableId="401175955">
    <w:abstractNumId w:val="0"/>
  </w:num>
  <w:num w:numId="9" w16cid:durableId="1796295803">
    <w:abstractNumId w:val="0"/>
  </w:num>
  <w:num w:numId="10" w16cid:durableId="1497263804">
    <w:abstractNumId w:val="0"/>
  </w:num>
  <w:num w:numId="11" w16cid:durableId="891692208">
    <w:abstractNumId w:val="0"/>
  </w:num>
  <w:num w:numId="12" w16cid:durableId="612322908">
    <w:abstractNumId w:val="0"/>
  </w:num>
  <w:num w:numId="13" w16cid:durableId="1229728231">
    <w:abstractNumId w:val="0"/>
  </w:num>
  <w:num w:numId="14" w16cid:durableId="592859741">
    <w:abstractNumId w:val="0"/>
  </w:num>
  <w:num w:numId="15" w16cid:durableId="553347691">
    <w:abstractNumId w:val="0"/>
  </w:num>
  <w:num w:numId="16" w16cid:durableId="2012831131">
    <w:abstractNumId w:val="0"/>
  </w:num>
  <w:num w:numId="17" w16cid:durableId="1194419064">
    <w:abstractNumId w:val="0"/>
  </w:num>
  <w:num w:numId="18" w16cid:durableId="1281837288">
    <w:abstractNumId w:val="0"/>
  </w:num>
  <w:num w:numId="19" w16cid:durableId="1980459117">
    <w:abstractNumId w:val="0"/>
  </w:num>
  <w:num w:numId="20" w16cid:durableId="1861968613">
    <w:abstractNumId w:val="0"/>
  </w:num>
  <w:num w:numId="21" w16cid:durableId="1441146903">
    <w:abstractNumId w:val="0"/>
  </w:num>
  <w:num w:numId="22" w16cid:durableId="52135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6865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B"/>
    <w:rsid w:val="00020223"/>
    <w:rsid w:val="000309E3"/>
    <w:rsid w:val="00047817"/>
    <w:rsid w:val="000B01DA"/>
    <w:rsid w:val="000B1D07"/>
    <w:rsid w:val="000E2DA4"/>
    <w:rsid w:val="00107746"/>
    <w:rsid w:val="001343D1"/>
    <w:rsid w:val="001942D5"/>
    <w:rsid w:val="001C5921"/>
    <w:rsid w:val="001C6A2E"/>
    <w:rsid w:val="001D3819"/>
    <w:rsid w:val="00205A21"/>
    <w:rsid w:val="00230119"/>
    <w:rsid w:val="00234CA2"/>
    <w:rsid w:val="00270589"/>
    <w:rsid w:val="00292C65"/>
    <w:rsid w:val="002D0C74"/>
    <w:rsid w:val="002E5469"/>
    <w:rsid w:val="00364D3B"/>
    <w:rsid w:val="003D62D9"/>
    <w:rsid w:val="003F3FAE"/>
    <w:rsid w:val="003F5644"/>
    <w:rsid w:val="00405A63"/>
    <w:rsid w:val="0042452D"/>
    <w:rsid w:val="00482360"/>
    <w:rsid w:val="00491786"/>
    <w:rsid w:val="004E4ECC"/>
    <w:rsid w:val="005416FE"/>
    <w:rsid w:val="005452CD"/>
    <w:rsid w:val="005C4A61"/>
    <w:rsid w:val="005D4FFC"/>
    <w:rsid w:val="005D582C"/>
    <w:rsid w:val="005E7AF3"/>
    <w:rsid w:val="00601009"/>
    <w:rsid w:val="006017DF"/>
    <w:rsid w:val="00652A9C"/>
    <w:rsid w:val="00652D5C"/>
    <w:rsid w:val="0066452F"/>
    <w:rsid w:val="006826BA"/>
    <w:rsid w:val="0069287E"/>
    <w:rsid w:val="006970FB"/>
    <w:rsid w:val="006C6BC2"/>
    <w:rsid w:val="006D3551"/>
    <w:rsid w:val="006D52FF"/>
    <w:rsid w:val="007078AD"/>
    <w:rsid w:val="0071634F"/>
    <w:rsid w:val="00745C52"/>
    <w:rsid w:val="007659B6"/>
    <w:rsid w:val="007C2B9E"/>
    <w:rsid w:val="007F2799"/>
    <w:rsid w:val="0080699F"/>
    <w:rsid w:val="0086757F"/>
    <w:rsid w:val="00871B83"/>
    <w:rsid w:val="00875E74"/>
    <w:rsid w:val="008D53A4"/>
    <w:rsid w:val="008F6FCB"/>
    <w:rsid w:val="0090054B"/>
    <w:rsid w:val="00915D30"/>
    <w:rsid w:val="00A0403A"/>
    <w:rsid w:val="00A13BFF"/>
    <w:rsid w:val="00A23A7C"/>
    <w:rsid w:val="00A8151A"/>
    <w:rsid w:val="00A96BEF"/>
    <w:rsid w:val="00AA4B0A"/>
    <w:rsid w:val="00AB0172"/>
    <w:rsid w:val="00AB64C6"/>
    <w:rsid w:val="00AC3ABC"/>
    <w:rsid w:val="00AF5901"/>
    <w:rsid w:val="00B64C14"/>
    <w:rsid w:val="00B725A6"/>
    <w:rsid w:val="00BD304F"/>
    <w:rsid w:val="00C34F51"/>
    <w:rsid w:val="00C453DC"/>
    <w:rsid w:val="00CD46BC"/>
    <w:rsid w:val="00CE4E24"/>
    <w:rsid w:val="00D05E6F"/>
    <w:rsid w:val="00DA2763"/>
    <w:rsid w:val="00DA3CA8"/>
    <w:rsid w:val="00DF6D72"/>
    <w:rsid w:val="00E0055A"/>
    <w:rsid w:val="00E10464"/>
    <w:rsid w:val="00E473C6"/>
    <w:rsid w:val="00E727E9"/>
    <w:rsid w:val="00E7384C"/>
    <w:rsid w:val="00EC1ADF"/>
    <w:rsid w:val="00EC637E"/>
    <w:rsid w:val="00EE6C95"/>
    <w:rsid w:val="00F02078"/>
    <w:rsid w:val="00F06098"/>
    <w:rsid w:val="00F67942"/>
    <w:rsid w:val="00F8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9E1AC74"/>
  <w15:chartTrackingRefBased/>
  <w15:docId w15:val="{C7A94DEC-082F-4DA4-9CC1-D7CC04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B"/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BFF"/>
  </w:style>
  <w:style w:type="paragraph" w:customStyle="1" w:styleId="HDR">
    <w:name w:val="HDR"/>
    <w:basedOn w:val="Normal"/>
    <w:rsid w:val="0090054B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90054B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90054B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link w:val="PRTChar"/>
    <w:qFormat/>
    <w:rsid w:val="0090054B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ART">
    <w:name w:val="ART"/>
    <w:basedOn w:val="Normal"/>
    <w:next w:val="PR1"/>
    <w:qFormat/>
    <w:rsid w:val="0090054B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link w:val="PR1Char"/>
    <w:qFormat/>
    <w:rsid w:val="0090054B"/>
    <w:pPr>
      <w:numPr>
        <w:ilvl w:val="4"/>
        <w:numId w:val="1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rsid w:val="0090054B"/>
    <w:rPr>
      <w:rFonts w:ascii="Times New Roman" w:eastAsia="Times New Roman" w:hAnsi="Times New Roman" w:cs="Times New Roman"/>
      <w:sz w:val="22"/>
      <w:szCs w:val="20"/>
    </w:rPr>
  </w:style>
  <w:style w:type="character" w:customStyle="1" w:styleId="PRTChar">
    <w:name w:val="PRT Char"/>
    <w:link w:val="PRT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SUT">
    <w:name w:val="SU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PR2">
    <w:name w:val="PR2"/>
    <w:basedOn w:val="Normal"/>
    <w:link w:val="PR2Char"/>
    <w:qFormat/>
    <w:rsid w:val="0090054B"/>
    <w:pPr>
      <w:numPr>
        <w:ilvl w:val="5"/>
        <w:numId w:val="1"/>
      </w:numPr>
      <w:suppressAutoHyphens/>
      <w:jc w:val="both"/>
      <w:outlineLvl w:val="3"/>
    </w:pPr>
  </w:style>
  <w:style w:type="character" w:customStyle="1" w:styleId="PR2Char">
    <w:name w:val="PR2 Char"/>
    <w:link w:val="PR2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PR3">
    <w:name w:val="PR3"/>
    <w:basedOn w:val="Normal"/>
    <w:qFormat/>
    <w:rsid w:val="0090054B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qFormat/>
    <w:rsid w:val="0090054B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qFormat/>
    <w:rsid w:val="0090054B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90054B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90054B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90054B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90054B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90054B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90054B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90054B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90054B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90054B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90054B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90054B"/>
    <w:pPr>
      <w:suppressAutoHyphens/>
    </w:pPr>
  </w:style>
  <w:style w:type="paragraph" w:customStyle="1" w:styleId="TCE">
    <w:name w:val="TCE"/>
    <w:basedOn w:val="Normal"/>
    <w:rsid w:val="0090054B"/>
    <w:pPr>
      <w:suppressAutoHyphens/>
      <w:ind w:left="144" w:hanging="144"/>
    </w:pPr>
  </w:style>
  <w:style w:type="paragraph" w:customStyle="1" w:styleId="EOS">
    <w:name w:val="EOS"/>
    <w:basedOn w:val="Normal"/>
    <w:rsid w:val="0090054B"/>
    <w:pPr>
      <w:suppressAutoHyphens/>
      <w:spacing w:before="480"/>
      <w:jc w:val="both"/>
    </w:pPr>
  </w:style>
  <w:style w:type="paragraph" w:customStyle="1" w:styleId="ANT">
    <w:name w:val="ANT"/>
    <w:basedOn w:val="Normal"/>
    <w:rsid w:val="0090054B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90054B"/>
    <w:pPr>
      <w:suppressAutoHyphens/>
      <w:spacing w:before="240"/>
      <w:jc w:val="both"/>
    </w:pPr>
    <w:rPr>
      <w:vanish/>
      <w:color w:val="0000FF"/>
    </w:rPr>
  </w:style>
  <w:style w:type="character" w:customStyle="1" w:styleId="CMTChar">
    <w:name w:val="CMT Char"/>
    <w:link w:val="CMT"/>
    <w:rsid w:val="0090054B"/>
    <w:rPr>
      <w:rFonts w:ascii="Times New Roman" w:eastAsia="Times New Roman" w:hAnsi="Times New Roman" w:cs="Times New Roman"/>
      <w:vanish/>
      <w:color w:val="0000FF"/>
      <w:sz w:val="22"/>
      <w:szCs w:val="20"/>
    </w:rPr>
  </w:style>
  <w:style w:type="character" w:customStyle="1" w:styleId="CPR">
    <w:name w:val="CPR"/>
    <w:basedOn w:val="DefaultParagraphFont"/>
    <w:rsid w:val="0090054B"/>
  </w:style>
  <w:style w:type="character" w:customStyle="1" w:styleId="SPN">
    <w:name w:val="SPN"/>
    <w:basedOn w:val="DefaultParagraphFont"/>
    <w:rsid w:val="0090054B"/>
  </w:style>
  <w:style w:type="character" w:customStyle="1" w:styleId="SPD">
    <w:name w:val="SPD"/>
    <w:basedOn w:val="DefaultParagraphFont"/>
    <w:rsid w:val="0090054B"/>
  </w:style>
  <w:style w:type="character" w:customStyle="1" w:styleId="NUM">
    <w:name w:val="NUM"/>
    <w:basedOn w:val="DefaultParagraphFont"/>
    <w:rsid w:val="0090054B"/>
  </w:style>
  <w:style w:type="character" w:customStyle="1" w:styleId="NAM">
    <w:name w:val="NAM"/>
    <w:basedOn w:val="DefaultParagraphFont"/>
    <w:rsid w:val="0090054B"/>
  </w:style>
  <w:style w:type="character" w:customStyle="1" w:styleId="SI">
    <w:name w:val="SI"/>
    <w:rsid w:val="0090054B"/>
    <w:rPr>
      <w:color w:val="008080"/>
    </w:rPr>
  </w:style>
  <w:style w:type="character" w:customStyle="1" w:styleId="IP">
    <w:name w:val="IP"/>
    <w:rsid w:val="0090054B"/>
    <w:rPr>
      <w:color w:val="FF0000"/>
    </w:rPr>
  </w:style>
  <w:style w:type="paragraph" w:customStyle="1" w:styleId="RJUST">
    <w:name w:val="RJUST"/>
    <w:basedOn w:val="Normal"/>
    <w:rsid w:val="0090054B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TIP">
    <w:name w:val="TIP"/>
    <w:basedOn w:val="Normal"/>
    <w:link w:val="TIPChar"/>
    <w:rsid w:val="0090054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90054B"/>
    <w:rPr>
      <w:rFonts w:ascii="Times New Roman" w:eastAsia="Times New Roman" w:hAnsi="Times New Roman" w:cs="Times New Roman"/>
      <w:color w:val="B30838"/>
      <w:sz w:val="22"/>
      <w:szCs w:val="20"/>
    </w:rPr>
  </w:style>
  <w:style w:type="character" w:customStyle="1" w:styleId="SustHyperlink">
    <w:name w:val="SustHyperlink"/>
    <w:rsid w:val="0090054B"/>
    <w:rPr>
      <w:color w:val="009900"/>
      <w:u w:val="single"/>
    </w:rPr>
  </w:style>
  <w:style w:type="character" w:styleId="Hyperlink">
    <w:name w:val="Hyperlink"/>
    <w:uiPriority w:val="99"/>
    <w:unhideWhenUsed/>
    <w:rsid w:val="0090054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0054B"/>
    <w:rPr>
      <w:color w:val="605E5C"/>
      <w:shd w:val="clear" w:color="auto" w:fill="E1DFDD"/>
    </w:rPr>
  </w:style>
  <w:style w:type="character" w:customStyle="1" w:styleId="SAhyperlink">
    <w:name w:val="SAhyperlink"/>
    <w:uiPriority w:val="1"/>
    <w:rsid w:val="0090054B"/>
    <w:rPr>
      <w:color w:val="E36C0A"/>
      <w:u w:val="single"/>
    </w:rPr>
  </w:style>
  <w:style w:type="paragraph" w:customStyle="1" w:styleId="PMCMT">
    <w:name w:val="PM_CMT"/>
    <w:basedOn w:val="Normal"/>
    <w:rsid w:val="0090054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C5"/>
      <w:suppressAutoHyphens/>
      <w:spacing w:before="240"/>
      <w:jc w:val="both"/>
    </w:pPr>
    <w:rPr>
      <w:color w:val="FF0000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4B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6E40A871FB47B38AB3127A1F57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5A87-A55D-409E-90E3-7359A3CF871B}"/>
      </w:docPartPr>
      <w:docPartBody>
        <w:p w:rsidR="0026063C" w:rsidRDefault="00662EC7" w:rsidP="00662EC7">
          <w:pPr>
            <w:pStyle w:val="FA6E40A871FB47B38AB3127A1F57C81E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7"/>
    <w:rsid w:val="0026063C"/>
    <w:rsid w:val="00662EC7"/>
    <w:rsid w:val="0084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6E40A871FB47B38AB3127A1F57C81E">
    <w:name w:val="FA6E40A871FB47B38AB3127A1F57C81E"/>
    <w:rsid w:val="00662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2023-01-02T00:00:00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26</cp:revision>
  <cp:lastPrinted>2023-10-18T18:17:00Z</cp:lastPrinted>
  <dcterms:created xsi:type="dcterms:W3CDTF">2022-10-25T20:27:00Z</dcterms:created>
  <dcterms:modified xsi:type="dcterms:W3CDTF">2023-10-18T18:33:00Z</dcterms:modified>
</cp:coreProperties>
</file>